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BFA" w:rsidRPr="00BB6F69" w:rsidRDefault="00043BFA" w:rsidP="00BB6F69">
      <w:pPr>
        <w:tabs>
          <w:tab w:val="left" w:pos="3259"/>
        </w:tabs>
        <w:spacing w:line="360" w:lineRule="auto"/>
        <w:ind w:right="120"/>
        <w:rPr>
          <w:rFonts w:asciiTheme="minorHAnsi" w:eastAsia="Calibri" w:hAnsiTheme="minorHAnsi" w:cstheme="minorHAnsi"/>
          <w:b/>
          <w:color w:val="000000"/>
        </w:rPr>
      </w:pPr>
    </w:p>
    <w:p w:rsidR="00043BFA" w:rsidRPr="00BB6F69" w:rsidRDefault="00256B01" w:rsidP="00BB6F69">
      <w:pPr>
        <w:keepNext/>
        <w:pBdr>
          <w:top w:val="nil"/>
          <w:left w:val="nil"/>
          <w:bottom w:val="nil"/>
          <w:right w:val="nil"/>
          <w:between w:val="nil"/>
        </w:pBdr>
        <w:tabs>
          <w:tab w:val="left" w:pos="3259"/>
        </w:tabs>
        <w:spacing w:line="360" w:lineRule="auto"/>
        <w:ind w:right="120"/>
        <w:jc w:val="center"/>
        <w:rPr>
          <w:rFonts w:asciiTheme="minorHAnsi" w:eastAsia="Calibri" w:hAnsiTheme="minorHAnsi" w:cstheme="minorHAnsi"/>
          <w:b/>
          <w:color w:val="000000"/>
        </w:rPr>
      </w:pPr>
      <w:r w:rsidRPr="00BB6F69">
        <w:rPr>
          <w:rFonts w:asciiTheme="minorHAnsi" w:eastAsia="Calibri" w:hAnsiTheme="minorHAnsi" w:cstheme="minorHAnsi"/>
          <w:b/>
          <w:color w:val="000000"/>
        </w:rPr>
        <w:t>WZÓR –</w:t>
      </w:r>
      <w:r w:rsidR="00A711E2" w:rsidRPr="00BB6F69">
        <w:rPr>
          <w:rFonts w:asciiTheme="minorHAnsi" w:eastAsia="Calibri" w:hAnsiTheme="minorHAnsi" w:cstheme="minorHAnsi"/>
          <w:b/>
          <w:color w:val="000000"/>
        </w:rPr>
        <w:t xml:space="preserve"> </w:t>
      </w:r>
      <w:r w:rsidRPr="00BB6F69">
        <w:rPr>
          <w:rFonts w:asciiTheme="minorHAnsi" w:eastAsia="Calibri" w:hAnsiTheme="minorHAnsi" w:cstheme="minorHAnsi"/>
          <w:b/>
          <w:color w:val="000000"/>
        </w:rPr>
        <w:t xml:space="preserve">UMOWA </w:t>
      </w:r>
    </w:p>
    <w:p w:rsidR="00043BFA" w:rsidRPr="00BB6F69" w:rsidRDefault="00256B01" w:rsidP="00BB6F69">
      <w:pPr>
        <w:keepNext/>
        <w:pBdr>
          <w:top w:val="nil"/>
          <w:left w:val="nil"/>
          <w:bottom w:val="nil"/>
          <w:right w:val="nil"/>
          <w:between w:val="nil"/>
        </w:pBdr>
        <w:tabs>
          <w:tab w:val="left" w:pos="3259"/>
        </w:tabs>
        <w:spacing w:line="360" w:lineRule="auto"/>
        <w:ind w:right="120"/>
        <w:jc w:val="center"/>
        <w:rPr>
          <w:rFonts w:asciiTheme="minorHAnsi" w:eastAsia="Calibri" w:hAnsiTheme="minorHAnsi" w:cstheme="minorHAnsi"/>
          <w:b/>
          <w:color w:val="000000"/>
        </w:rPr>
      </w:pPr>
      <w:r w:rsidRPr="00BB6F69">
        <w:rPr>
          <w:rFonts w:asciiTheme="minorHAnsi" w:eastAsia="Calibri" w:hAnsiTheme="minorHAnsi" w:cstheme="minorHAnsi"/>
          <w:b/>
          <w:color w:val="000000"/>
        </w:rPr>
        <w:t>UMOWA nr …………………2025</w:t>
      </w:r>
    </w:p>
    <w:p w:rsidR="00043BFA" w:rsidRPr="00BB6F69" w:rsidRDefault="00043BFA" w:rsidP="00BB6F69">
      <w:pPr>
        <w:tabs>
          <w:tab w:val="left" w:pos="3259"/>
        </w:tabs>
        <w:spacing w:line="360" w:lineRule="auto"/>
        <w:ind w:right="120"/>
        <w:rPr>
          <w:rFonts w:asciiTheme="minorHAnsi" w:eastAsia="Calibri" w:hAnsiTheme="minorHAnsi" w:cstheme="minorHAnsi"/>
          <w:b/>
          <w:color w:val="000000"/>
        </w:rPr>
      </w:pPr>
    </w:p>
    <w:p w:rsidR="00043BFA" w:rsidRPr="00BB6F69" w:rsidRDefault="00256B01" w:rsidP="00BB6F69">
      <w:p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zawarta w dniu </w:t>
      </w:r>
      <w:r w:rsidRPr="00BB6F69">
        <w:rPr>
          <w:rFonts w:asciiTheme="minorHAnsi" w:eastAsia="Calibri" w:hAnsiTheme="minorHAnsi" w:cstheme="minorHAnsi"/>
        </w:rPr>
        <w:t>……………</w:t>
      </w:r>
      <w:r w:rsidRPr="00BB6F69">
        <w:rPr>
          <w:rFonts w:asciiTheme="minorHAnsi" w:eastAsia="Calibri" w:hAnsiTheme="minorHAnsi" w:cstheme="minorHAnsi"/>
          <w:color w:val="000000"/>
        </w:rPr>
        <w:t>  pomiędzy  </w:t>
      </w:r>
    </w:p>
    <w:p w:rsidR="00043BFA" w:rsidRPr="00BB6F69" w:rsidRDefault="00256B01" w:rsidP="00BB6F69">
      <w:p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b/>
          <w:color w:val="000000"/>
        </w:rPr>
        <w:t>……………………….</w:t>
      </w:r>
    </w:p>
    <w:p w:rsidR="00043BFA" w:rsidRPr="00BB6F69" w:rsidRDefault="00256B01" w:rsidP="00BB6F69">
      <w:pPr>
        <w:pBdr>
          <w:top w:val="nil"/>
          <w:left w:val="nil"/>
          <w:bottom w:val="nil"/>
          <w:right w:val="nil"/>
          <w:between w:val="nil"/>
        </w:pBdr>
        <w:spacing w:line="360" w:lineRule="auto"/>
        <w:ind w:left="-15"/>
        <w:rPr>
          <w:rFonts w:asciiTheme="minorHAnsi" w:eastAsia="Calibri" w:hAnsiTheme="minorHAnsi" w:cstheme="minorHAnsi"/>
          <w:color w:val="000000"/>
        </w:rPr>
      </w:pPr>
      <w:r w:rsidRPr="00BB6F69">
        <w:rPr>
          <w:rFonts w:asciiTheme="minorHAnsi" w:eastAsia="Calibri" w:hAnsiTheme="minorHAnsi" w:cstheme="minorHAnsi"/>
          <w:color w:val="000000"/>
        </w:rPr>
        <w:t>reprezentowanym przez:  </w:t>
      </w:r>
    </w:p>
    <w:p w:rsidR="00043BFA" w:rsidRPr="00BB6F69" w:rsidRDefault="00256B01" w:rsidP="00BB6F69">
      <w:pPr>
        <w:pBdr>
          <w:top w:val="nil"/>
          <w:left w:val="nil"/>
          <w:bottom w:val="nil"/>
          <w:right w:val="nil"/>
          <w:between w:val="nil"/>
        </w:pBdr>
        <w:spacing w:line="360" w:lineRule="auto"/>
        <w:ind w:left="-15"/>
        <w:rPr>
          <w:rFonts w:asciiTheme="minorHAnsi" w:eastAsia="Calibri" w:hAnsiTheme="minorHAnsi" w:cstheme="minorHAnsi"/>
          <w:color w:val="000000"/>
        </w:rPr>
      </w:pPr>
      <w:r w:rsidRPr="00BB6F69">
        <w:rPr>
          <w:rFonts w:asciiTheme="minorHAnsi" w:eastAsia="Calibri" w:hAnsiTheme="minorHAnsi" w:cstheme="minorHAnsi"/>
          <w:color w:val="000000"/>
        </w:rPr>
        <w:t>……………………………………………</w:t>
      </w:r>
    </w:p>
    <w:p w:rsidR="00043BFA" w:rsidRPr="00BB6F69" w:rsidRDefault="00256B01" w:rsidP="00BB6F69">
      <w:p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w:t>
      </w:r>
    </w:p>
    <w:p w:rsidR="00043BFA" w:rsidRPr="00BB6F69" w:rsidRDefault="00256B01" w:rsidP="00BB6F69">
      <w:pPr>
        <w:pBdr>
          <w:top w:val="nil"/>
          <w:left w:val="nil"/>
          <w:bottom w:val="nil"/>
          <w:right w:val="nil"/>
          <w:between w:val="nil"/>
        </w:pBdr>
        <w:spacing w:line="360" w:lineRule="auto"/>
        <w:ind w:left="-15" w:right="3975"/>
        <w:rPr>
          <w:rFonts w:asciiTheme="minorHAnsi" w:eastAsia="Calibri" w:hAnsiTheme="minorHAnsi" w:cstheme="minorHAnsi"/>
          <w:color w:val="000000"/>
        </w:rPr>
      </w:pPr>
      <w:r w:rsidRPr="00BB6F69">
        <w:rPr>
          <w:rFonts w:asciiTheme="minorHAnsi" w:eastAsia="Calibri" w:hAnsiTheme="minorHAnsi" w:cstheme="minorHAnsi"/>
          <w:color w:val="000000"/>
        </w:rPr>
        <w:t>zwanych w dalszej treści umowy „</w:t>
      </w:r>
      <w:r w:rsidRPr="00BB6F69">
        <w:rPr>
          <w:rFonts w:asciiTheme="minorHAnsi" w:eastAsia="Calibri" w:hAnsiTheme="minorHAnsi" w:cstheme="minorHAnsi"/>
          <w:b/>
          <w:color w:val="000000"/>
        </w:rPr>
        <w:t>Zamawiającym"</w:t>
      </w:r>
      <w:r w:rsidRPr="00BB6F69">
        <w:rPr>
          <w:rFonts w:asciiTheme="minorHAnsi" w:eastAsia="Calibri" w:hAnsiTheme="minorHAnsi" w:cstheme="minorHAnsi"/>
          <w:color w:val="000000"/>
        </w:rPr>
        <w:t> </w:t>
      </w:r>
    </w:p>
    <w:p w:rsidR="00043BFA" w:rsidRPr="00BB6F69" w:rsidRDefault="00256B01" w:rsidP="00BB6F69">
      <w:pPr>
        <w:pBdr>
          <w:top w:val="nil"/>
          <w:left w:val="nil"/>
          <w:bottom w:val="nil"/>
          <w:right w:val="nil"/>
          <w:between w:val="nil"/>
        </w:pBdr>
        <w:spacing w:line="360" w:lineRule="auto"/>
        <w:ind w:left="-15" w:right="3975"/>
        <w:rPr>
          <w:rFonts w:asciiTheme="minorHAnsi" w:eastAsia="Calibri" w:hAnsiTheme="minorHAnsi" w:cstheme="minorHAnsi"/>
          <w:color w:val="000000"/>
        </w:rPr>
      </w:pPr>
      <w:r w:rsidRPr="00BB6F69">
        <w:rPr>
          <w:rFonts w:asciiTheme="minorHAnsi" w:eastAsia="Calibri" w:hAnsiTheme="minorHAnsi" w:cstheme="minorHAnsi"/>
          <w:b/>
          <w:color w:val="000000"/>
        </w:rPr>
        <w:t> </w:t>
      </w:r>
      <w:r w:rsidRPr="00BB6F69">
        <w:rPr>
          <w:rFonts w:asciiTheme="minorHAnsi" w:eastAsia="Calibri" w:hAnsiTheme="minorHAnsi" w:cstheme="minorHAnsi"/>
          <w:color w:val="000000"/>
        </w:rPr>
        <w:t>a  </w:t>
      </w:r>
    </w:p>
    <w:p w:rsidR="00043BFA" w:rsidRPr="00BB6F69" w:rsidRDefault="00043BFA" w:rsidP="00BB6F69">
      <w:pPr>
        <w:pBdr>
          <w:top w:val="nil"/>
          <w:left w:val="nil"/>
          <w:bottom w:val="nil"/>
          <w:right w:val="nil"/>
          <w:between w:val="nil"/>
        </w:pBdr>
        <w:spacing w:line="360" w:lineRule="auto"/>
        <w:rPr>
          <w:rFonts w:asciiTheme="minorHAnsi" w:eastAsia="Calibri" w:hAnsiTheme="minorHAnsi" w:cstheme="minorHAnsi"/>
          <w:color w:val="000000"/>
        </w:rPr>
      </w:pPr>
    </w:p>
    <w:p w:rsidR="00043BFA" w:rsidRPr="00BB6F69" w:rsidRDefault="00256B01" w:rsidP="00BB6F69">
      <w:p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reprezentowanym przez:  </w:t>
      </w:r>
    </w:p>
    <w:p w:rsidR="00043BFA" w:rsidRPr="00BB6F69" w:rsidRDefault="00256B01" w:rsidP="00BB6F69">
      <w:pPr>
        <w:pBdr>
          <w:top w:val="nil"/>
          <w:left w:val="nil"/>
          <w:bottom w:val="nil"/>
          <w:right w:val="nil"/>
          <w:between w:val="nil"/>
        </w:pBdr>
        <w:spacing w:line="360" w:lineRule="auto"/>
        <w:ind w:left="-15"/>
        <w:rPr>
          <w:rFonts w:asciiTheme="minorHAnsi" w:eastAsia="Calibri" w:hAnsiTheme="minorHAnsi" w:cstheme="minorHAnsi"/>
          <w:color w:val="000000"/>
        </w:rPr>
      </w:pPr>
      <w:r w:rsidRPr="00BB6F69">
        <w:rPr>
          <w:rFonts w:asciiTheme="minorHAnsi" w:eastAsia="Calibri" w:hAnsiTheme="minorHAnsi" w:cstheme="minorHAnsi"/>
          <w:color w:val="000000"/>
        </w:rPr>
        <w:t>……………………………………………</w:t>
      </w:r>
    </w:p>
    <w:p w:rsidR="00043BFA" w:rsidRPr="00BB6F69" w:rsidRDefault="00256B01" w:rsidP="00BB6F69">
      <w:pPr>
        <w:pBdr>
          <w:top w:val="nil"/>
          <w:left w:val="nil"/>
          <w:bottom w:val="nil"/>
          <w:right w:val="nil"/>
          <w:between w:val="nil"/>
        </w:pBdr>
        <w:spacing w:line="360" w:lineRule="auto"/>
        <w:ind w:left="-15" w:right="525"/>
        <w:rPr>
          <w:rFonts w:asciiTheme="minorHAnsi" w:eastAsia="Calibri" w:hAnsiTheme="minorHAnsi" w:cstheme="minorHAnsi"/>
          <w:color w:val="000000"/>
        </w:rPr>
      </w:pPr>
      <w:r w:rsidRPr="00BB6F69">
        <w:rPr>
          <w:rFonts w:asciiTheme="minorHAnsi" w:eastAsia="Calibri" w:hAnsiTheme="minorHAnsi" w:cstheme="minorHAnsi"/>
          <w:color w:val="000000"/>
        </w:rPr>
        <w:t>zwanych dalej  treści umowy „</w:t>
      </w:r>
      <w:r w:rsidRPr="00BB6F69">
        <w:rPr>
          <w:rFonts w:asciiTheme="minorHAnsi" w:eastAsia="Calibri" w:hAnsiTheme="minorHAnsi" w:cstheme="minorHAnsi"/>
          <w:b/>
          <w:color w:val="000000"/>
        </w:rPr>
        <w:t>Wykonawcą” </w:t>
      </w:r>
      <w:r w:rsidRPr="00BB6F69">
        <w:rPr>
          <w:rFonts w:asciiTheme="minorHAnsi" w:eastAsia="Calibri" w:hAnsiTheme="minorHAnsi" w:cstheme="minorHAnsi"/>
          <w:color w:val="000000"/>
        </w:rPr>
        <w:t> </w:t>
      </w:r>
    </w:p>
    <w:p w:rsidR="00043BFA" w:rsidRPr="00BB6F69" w:rsidRDefault="00043BFA" w:rsidP="00BB6F69">
      <w:pPr>
        <w:spacing w:line="360" w:lineRule="auto"/>
        <w:rPr>
          <w:rFonts w:asciiTheme="minorHAnsi" w:eastAsia="Calibri" w:hAnsiTheme="minorHAnsi" w:cstheme="minorHAnsi"/>
        </w:rPr>
      </w:pPr>
    </w:p>
    <w:p w:rsidR="00043BFA" w:rsidRPr="00BB6F69" w:rsidRDefault="00256B01" w:rsidP="00BB6F69">
      <w:pPr>
        <w:pStyle w:val="Nagwek1"/>
        <w:keepLines w:val="0"/>
        <w:numPr>
          <w:ilvl w:val="0"/>
          <w:numId w:val="19"/>
        </w:numPr>
        <w:spacing w:before="106" w:after="0" w:line="360" w:lineRule="auto"/>
        <w:ind w:right="67"/>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§1</w:t>
      </w:r>
    </w:p>
    <w:p w:rsidR="00043BFA" w:rsidRPr="00BB6F69" w:rsidRDefault="00256B01" w:rsidP="00BB6F69">
      <w:pPr>
        <w:pStyle w:val="Nagwek4"/>
        <w:spacing w:line="360" w:lineRule="auto"/>
        <w:jc w:val="center"/>
        <w:rPr>
          <w:rFonts w:asciiTheme="minorHAnsi" w:eastAsia="Calibri" w:hAnsiTheme="minorHAnsi" w:cstheme="minorHAnsi"/>
        </w:rPr>
      </w:pPr>
      <w:r w:rsidRPr="00BB6F69">
        <w:rPr>
          <w:rFonts w:asciiTheme="minorHAnsi" w:eastAsia="Calibri" w:hAnsiTheme="minorHAnsi" w:cstheme="minorHAnsi"/>
        </w:rPr>
        <w:t>Przedmiot umowy</w:t>
      </w:r>
    </w:p>
    <w:p w:rsidR="00043BFA" w:rsidRPr="00BB6F69" w:rsidRDefault="00256B01" w:rsidP="00BB6F69">
      <w:pPr>
        <w:numPr>
          <w:ilvl w:val="0"/>
          <w:numId w:val="20"/>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Przedmiotem umowy jest świadczenie usług cateringowych w tym zapewnienie przerw kawowych dla uczestników/czek projektu pn.: Akademia NGO - dobre prawo dla integracji </w:t>
      </w:r>
      <w:r w:rsidR="00BB6F69">
        <w:rPr>
          <w:rFonts w:asciiTheme="minorHAnsi" w:eastAsia="Calibri" w:hAnsiTheme="minorHAnsi" w:cstheme="minorHAnsi"/>
          <w:color w:val="000000"/>
        </w:rPr>
        <w:t>w zapytaniu ofertowym Nr 3/07</w:t>
      </w:r>
      <w:r w:rsidRPr="00BB6F69">
        <w:rPr>
          <w:rFonts w:asciiTheme="minorHAnsi" w:eastAsia="Calibri" w:hAnsiTheme="minorHAnsi" w:cstheme="minorHAnsi"/>
          <w:color w:val="000000"/>
        </w:rPr>
        <w:t>/ANGO/2025</w:t>
      </w:r>
    </w:p>
    <w:p w:rsidR="00043BFA" w:rsidRPr="00BB6F69" w:rsidRDefault="00256B01" w:rsidP="00BB6F69">
      <w:pPr>
        <w:numPr>
          <w:ilvl w:val="0"/>
          <w:numId w:val="20"/>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Wykonawca w ramach zamówienia będzie zobowiązany do:</w:t>
      </w:r>
    </w:p>
    <w:p w:rsidR="00043BFA" w:rsidRPr="00BB6F69" w:rsidRDefault="00256B01" w:rsidP="00BB6F6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Przygotowania na bazie kuchni Wykonawcy i dostarczenia do miejsca wskazanego przez Zamawiającego posiłków uwzględniających diety specjalne, zgodnie z warunkami i wg zapotrzebowania na wyżywienie uczestników projektu (UP),</w:t>
      </w:r>
    </w:p>
    <w:p w:rsidR="00043BFA" w:rsidRPr="00BB6F69" w:rsidRDefault="00256B01" w:rsidP="00BB6F6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W przypadku uczestnictwa w szkoleniach osób ze specjalnymi potrzebami żywieniowymi Wykonawca będzie zobowiązany do zapewnienia posiłków wegetariańskich, wegańskich, bezglutenowych itd. a także zamienników w tym m.in.: mleko bez laktozy, mleko roślinne, zamienniki cukru,</w:t>
      </w:r>
    </w:p>
    <w:p w:rsidR="00043BFA" w:rsidRPr="00BB6F69" w:rsidRDefault="00256B01" w:rsidP="00BB6F6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lastRenderedPageBreak/>
        <w:t>Dostarczenia do pod wskazany przez Zamawiającego adres posiłków rozumianych jako zestaw złożony z obiadu (pierwsze i drugie danie) wraz z wodą gazowaną i niegazowaną w szklanych butelkach,</w:t>
      </w:r>
    </w:p>
    <w:p w:rsidR="00014F57" w:rsidRPr="00BB6F69" w:rsidRDefault="00014F57" w:rsidP="00BB6F6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w przypadku dań ciepłych serwowanie ich we wskazanej lokalizacji w elektrycznych podgrzewaczach gastronomicznych w przypadku zupy w elektrycznym kociołku gastronomicznym  lub serwowany o konkretnej ustalonej godzinie, na talerzach przez Wykonawcę,</w:t>
      </w:r>
    </w:p>
    <w:p w:rsidR="00043BFA" w:rsidRPr="00BB6F69" w:rsidRDefault="00256B01" w:rsidP="00BB6F6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zapewnienia naczyń wielorazowego użytku do ponownego wykorzystania, np. szklanych lub ceramicznych talerzy, misek na zupę a także sztućców wielokrotnego użytku, </w:t>
      </w:r>
    </w:p>
    <w:p w:rsidR="00043BFA" w:rsidRPr="00BB6F69" w:rsidRDefault="00256B01" w:rsidP="00BB6F6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Zabezpieczenia transportu posiłków w tym ich wniesienie </w:t>
      </w:r>
      <w:r w:rsidR="00BB6F69">
        <w:rPr>
          <w:rFonts w:asciiTheme="minorHAnsi" w:eastAsia="Calibri" w:hAnsiTheme="minorHAnsi" w:cstheme="minorHAnsi"/>
          <w:color w:val="000000"/>
        </w:rPr>
        <w:t>pod wskazany adres.</w:t>
      </w:r>
    </w:p>
    <w:p w:rsidR="00043BFA" w:rsidRPr="00BB6F69" w:rsidRDefault="00BB6F69" w:rsidP="00BB6F6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Pr>
          <w:rFonts w:asciiTheme="minorHAnsi" w:eastAsia="Calibri" w:hAnsiTheme="minorHAnsi" w:cstheme="minorHAnsi"/>
          <w:color w:val="000000"/>
        </w:rPr>
        <w:t>Dostarczenia</w:t>
      </w:r>
      <w:r w:rsidR="00256B01" w:rsidRPr="00BB6F69">
        <w:rPr>
          <w:rFonts w:asciiTheme="minorHAnsi" w:eastAsia="Calibri" w:hAnsiTheme="minorHAnsi" w:cstheme="minorHAnsi"/>
          <w:color w:val="000000"/>
        </w:rPr>
        <w:t xml:space="preserve"> posiłków w godzinach ustalonych wcześniej z Zamawiającym. </w:t>
      </w:r>
    </w:p>
    <w:p w:rsidR="00043BFA" w:rsidRPr="00BB6F69" w:rsidRDefault="00256B01" w:rsidP="00BB6F69">
      <w:pPr>
        <w:widowControl w:val="0"/>
        <w:numPr>
          <w:ilvl w:val="0"/>
          <w:numId w:val="2"/>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Wykonawca zobowiązany będzie do spełnienia poniższych wymagań dot. wyżywienia:</w:t>
      </w:r>
    </w:p>
    <w:p w:rsidR="00043BFA" w:rsidRPr="00BB6F69" w:rsidRDefault="00256B01" w:rsidP="00BB6F69">
      <w:pPr>
        <w:widowControl w:val="0"/>
        <w:numPr>
          <w:ilvl w:val="0"/>
          <w:numId w:val="17"/>
        </w:numPr>
        <w:pBdr>
          <w:top w:val="nil"/>
          <w:left w:val="nil"/>
          <w:bottom w:val="nil"/>
          <w:right w:val="nil"/>
          <w:between w:val="nil"/>
        </w:pBdr>
        <w:tabs>
          <w:tab w:val="left" w:pos="663"/>
        </w:tabs>
        <w:spacing w:before="22" w:line="360" w:lineRule="auto"/>
        <w:ind w:right="155"/>
        <w:rPr>
          <w:rFonts w:asciiTheme="minorHAnsi" w:eastAsia="Calibri" w:hAnsiTheme="minorHAnsi" w:cstheme="minorHAnsi"/>
          <w:color w:val="000000"/>
        </w:rPr>
      </w:pPr>
      <w:r w:rsidRPr="00BB6F69">
        <w:rPr>
          <w:rFonts w:asciiTheme="minorHAnsi" w:eastAsia="Calibri" w:hAnsiTheme="minorHAnsi" w:cstheme="minorHAnsi"/>
          <w:color w:val="000000"/>
        </w:rPr>
        <w:t>Wykonawca będzie przygotowywał posiłki zgodnie z zasadami określonymi w ustawie z dnia 25 sierpnia 2006r.  o bezpieczeństwie żywności i żywienia (tekst jednolity Dz. U. z 2023 poz. 1448) oraz zgodnie z przepisami wykonawczymi do tej ustawy,</w:t>
      </w:r>
    </w:p>
    <w:p w:rsidR="00043BFA" w:rsidRPr="00BB6F69" w:rsidRDefault="00256B01" w:rsidP="00BB6F69">
      <w:pPr>
        <w:widowControl w:val="0"/>
        <w:numPr>
          <w:ilvl w:val="0"/>
          <w:numId w:val="17"/>
        </w:numPr>
        <w:pBdr>
          <w:top w:val="nil"/>
          <w:left w:val="nil"/>
          <w:bottom w:val="nil"/>
          <w:right w:val="nil"/>
          <w:between w:val="nil"/>
        </w:pBdr>
        <w:tabs>
          <w:tab w:val="left" w:pos="663"/>
        </w:tabs>
        <w:spacing w:before="22" w:line="360" w:lineRule="auto"/>
        <w:ind w:right="155"/>
        <w:rPr>
          <w:rFonts w:asciiTheme="minorHAnsi" w:eastAsia="Calibri" w:hAnsiTheme="minorHAnsi" w:cstheme="minorHAnsi"/>
          <w:color w:val="000000"/>
        </w:rPr>
      </w:pPr>
      <w:r w:rsidRPr="00BB6F69">
        <w:rPr>
          <w:rFonts w:asciiTheme="minorHAnsi" w:eastAsia="Calibri" w:hAnsiTheme="minorHAnsi" w:cstheme="minorHAnsi"/>
          <w:color w:val="000000"/>
        </w:rPr>
        <w:t>zapewnieni sprawne w pełni funkcjonalne, nieuszkodzone naczynia transportowe i sprzęt niezbędny dla realizacji przedmiotu zamówienia,</w:t>
      </w:r>
    </w:p>
    <w:p w:rsidR="00043BFA" w:rsidRPr="00BB6F69" w:rsidRDefault="00256B01" w:rsidP="00BB6F69">
      <w:pPr>
        <w:widowControl w:val="0"/>
        <w:numPr>
          <w:ilvl w:val="0"/>
          <w:numId w:val="17"/>
        </w:numPr>
        <w:pBdr>
          <w:top w:val="nil"/>
          <w:left w:val="nil"/>
          <w:bottom w:val="nil"/>
          <w:right w:val="nil"/>
          <w:between w:val="nil"/>
        </w:pBdr>
        <w:tabs>
          <w:tab w:val="left" w:pos="663"/>
        </w:tabs>
        <w:spacing w:before="22" w:line="360" w:lineRule="auto"/>
        <w:ind w:right="155"/>
        <w:rPr>
          <w:rFonts w:asciiTheme="minorHAnsi" w:eastAsia="Calibri" w:hAnsiTheme="minorHAnsi" w:cstheme="minorHAnsi"/>
          <w:color w:val="000000"/>
        </w:rPr>
      </w:pPr>
      <w:r w:rsidRPr="00BB6F69">
        <w:rPr>
          <w:rFonts w:asciiTheme="minorHAnsi" w:eastAsia="Calibri" w:hAnsiTheme="minorHAnsi" w:cstheme="minorHAnsi"/>
          <w:color w:val="000000"/>
        </w:rPr>
        <w:t xml:space="preserve">Obiad musi spełniać następujące warunki ilościowe i jakościowe: </w:t>
      </w:r>
    </w:p>
    <w:p w:rsidR="00043BFA" w:rsidRPr="00BB6F69" w:rsidRDefault="00256B01" w:rsidP="00BB6F69">
      <w:pPr>
        <w:numPr>
          <w:ilvl w:val="0"/>
          <w:numId w:val="1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zupa: gramatura nie mniej niż 250 ml, w skład której wchodzi wywar warzywno-mięsny lub wkład warzywny - w przypadku zgłoszenia zapotrzebowania na posiłek wegetariański/wegański. Nie dopuszcza się dostarczania zup zagęszczanych mąką lub zacierką. </w:t>
      </w:r>
    </w:p>
    <w:p w:rsidR="00043BFA" w:rsidRPr="00BB6F69" w:rsidRDefault="00256B01" w:rsidP="00BB6F69">
      <w:pPr>
        <w:numPr>
          <w:ilvl w:val="0"/>
          <w:numId w:val="1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drugie danie: ziemniaki lub kasza lub ryż min. 200 g, mięso min. 150 g, surówka min. 150 g, w przypadku zgłoszenia zapotrzebowania na posiłek dla osób o specjalnych potrzebach np. wegetariański/wegański gramatura posiłku musi wynieść min. 500 g</w:t>
      </w:r>
    </w:p>
    <w:p w:rsidR="00043BFA" w:rsidRPr="00BB6F69" w:rsidRDefault="00256B01" w:rsidP="00BB6F69">
      <w:pPr>
        <w:widowControl w:val="0"/>
        <w:numPr>
          <w:ilvl w:val="0"/>
          <w:numId w:val="17"/>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Na potrzeby niniejszego postępowania zamawiający rozumie:</w:t>
      </w:r>
    </w:p>
    <w:p w:rsidR="00043BFA" w:rsidRPr="00BB6F69" w:rsidRDefault="00256B01" w:rsidP="00BB6F69">
      <w:pPr>
        <w:widowControl w:val="0"/>
        <w:numPr>
          <w:ilvl w:val="0"/>
          <w:numId w:val="16"/>
        </w:numPr>
        <w:pBdr>
          <w:top w:val="nil"/>
          <w:left w:val="nil"/>
          <w:bottom w:val="nil"/>
          <w:right w:val="nil"/>
          <w:between w:val="nil"/>
        </w:pBdr>
        <w:spacing w:line="360" w:lineRule="auto"/>
        <w:ind w:left="1068"/>
        <w:rPr>
          <w:rFonts w:asciiTheme="minorHAnsi" w:eastAsia="Calibri" w:hAnsiTheme="minorHAnsi" w:cstheme="minorHAnsi"/>
          <w:color w:val="000000"/>
        </w:rPr>
      </w:pPr>
      <w:r w:rsidRPr="00BB6F69">
        <w:rPr>
          <w:rFonts w:asciiTheme="minorHAnsi" w:eastAsia="Calibri" w:hAnsiTheme="minorHAnsi" w:cstheme="minorHAnsi"/>
          <w:color w:val="000000"/>
        </w:rPr>
        <w:lastRenderedPageBreak/>
        <w:t>dieta bezglutenowa - dieta polegająca na eliminacji z pożywienia produktów zawierających gluten, czyli na wykluczeniu pokarmów z dodatkiem naturalnych bądź przetworzonych zbóż: pszenicy, żyta, jęczmienia;</w:t>
      </w:r>
    </w:p>
    <w:p w:rsidR="00043BFA" w:rsidRPr="00BB6F69" w:rsidRDefault="00256B01" w:rsidP="00BB6F69">
      <w:pPr>
        <w:widowControl w:val="0"/>
        <w:numPr>
          <w:ilvl w:val="0"/>
          <w:numId w:val="16"/>
        </w:numPr>
        <w:pBdr>
          <w:top w:val="nil"/>
          <w:left w:val="nil"/>
          <w:bottom w:val="nil"/>
          <w:right w:val="nil"/>
          <w:between w:val="nil"/>
        </w:pBdr>
        <w:spacing w:line="360" w:lineRule="auto"/>
        <w:ind w:left="1068"/>
        <w:rPr>
          <w:rFonts w:asciiTheme="minorHAnsi" w:eastAsia="Calibri" w:hAnsiTheme="minorHAnsi" w:cstheme="minorHAnsi"/>
          <w:color w:val="000000"/>
        </w:rPr>
      </w:pPr>
      <w:r w:rsidRPr="00BB6F69">
        <w:rPr>
          <w:rFonts w:asciiTheme="minorHAnsi" w:eastAsia="Calibri" w:hAnsiTheme="minorHAnsi" w:cstheme="minorHAnsi"/>
          <w:color w:val="000000"/>
        </w:rPr>
        <w:t xml:space="preserve">dieta </w:t>
      </w:r>
      <w:r w:rsidRPr="00BB6F69">
        <w:rPr>
          <w:rFonts w:asciiTheme="minorHAnsi" w:eastAsia="Calibri" w:hAnsiTheme="minorHAnsi" w:cstheme="minorHAnsi"/>
        </w:rPr>
        <w:t>uwzględniającą</w:t>
      </w:r>
      <w:r w:rsidRPr="00BB6F69">
        <w:rPr>
          <w:rFonts w:asciiTheme="minorHAnsi" w:eastAsia="Calibri" w:hAnsiTheme="minorHAnsi" w:cstheme="minorHAnsi"/>
          <w:color w:val="000000"/>
        </w:rPr>
        <w:t xml:space="preserve"> nietolerancję laktozy jako dietę wykluczającą z przygotowanych posiłków produkty mleczne zawierające laktozę i inne produkty żywnościowe zawierających laktozę;</w:t>
      </w:r>
    </w:p>
    <w:p w:rsidR="00043BFA" w:rsidRPr="00BB6F69" w:rsidRDefault="00256B01" w:rsidP="00BB6F69">
      <w:pPr>
        <w:widowControl w:val="0"/>
        <w:numPr>
          <w:ilvl w:val="0"/>
          <w:numId w:val="16"/>
        </w:numPr>
        <w:pBdr>
          <w:top w:val="nil"/>
          <w:left w:val="nil"/>
          <w:bottom w:val="nil"/>
          <w:right w:val="nil"/>
          <w:between w:val="nil"/>
        </w:pBdr>
        <w:spacing w:line="360" w:lineRule="auto"/>
        <w:ind w:left="1068"/>
        <w:rPr>
          <w:rFonts w:asciiTheme="minorHAnsi" w:eastAsia="Calibri" w:hAnsiTheme="minorHAnsi" w:cstheme="minorHAnsi"/>
          <w:color w:val="000000"/>
        </w:rPr>
      </w:pPr>
      <w:r w:rsidRPr="00BB6F69">
        <w:rPr>
          <w:rFonts w:asciiTheme="minorHAnsi" w:eastAsia="Calibri" w:hAnsiTheme="minorHAnsi" w:cstheme="minorHAnsi"/>
          <w:color w:val="000000"/>
        </w:rPr>
        <w:t>dieta wegetariańska pozbawiona mięsa i produktów od</w:t>
      </w:r>
      <w:r w:rsidR="00601594" w:rsidRPr="00BB6F69">
        <w:rPr>
          <w:rFonts w:asciiTheme="minorHAnsi" w:eastAsia="Calibri" w:hAnsiTheme="minorHAnsi" w:cstheme="minorHAnsi"/>
          <w:color w:val="000000"/>
        </w:rPr>
        <w:t xml:space="preserve">zwierzęcych za wyjątkiem mleka </w:t>
      </w:r>
      <w:r w:rsidRPr="00BB6F69">
        <w:rPr>
          <w:rFonts w:asciiTheme="minorHAnsi" w:eastAsia="Calibri" w:hAnsiTheme="minorHAnsi" w:cstheme="minorHAnsi"/>
          <w:color w:val="000000"/>
        </w:rPr>
        <w:t>i jego przetworów.</w:t>
      </w:r>
    </w:p>
    <w:p w:rsidR="00043BFA" w:rsidRPr="00BB6F69" w:rsidRDefault="00256B01" w:rsidP="00BB6F69">
      <w:pPr>
        <w:widowControl w:val="0"/>
        <w:numPr>
          <w:ilvl w:val="0"/>
          <w:numId w:val="16"/>
        </w:numPr>
        <w:pBdr>
          <w:top w:val="nil"/>
          <w:left w:val="nil"/>
          <w:bottom w:val="nil"/>
          <w:right w:val="nil"/>
          <w:between w:val="nil"/>
        </w:pBdr>
        <w:spacing w:line="360" w:lineRule="auto"/>
        <w:ind w:left="1068"/>
        <w:rPr>
          <w:rFonts w:asciiTheme="minorHAnsi" w:eastAsia="Calibri" w:hAnsiTheme="minorHAnsi" w:cstheme="minorHAnsi"/>
          <w:color w:val="000000"/>
        </w:rPr>
      </w:pPr>
      <w:r w:rsidRPr="00BB6F69">
        <w:rPr>
          <w:rFonts w:asciiTheme="minorHAnsi" w:eastAsia="Calibri" w:hAnsiTheme="minorHAnsi" w:cstheme="minorHAnsi"/>
          <w:color w:val="000000"/>
        </w:rPr>
        <w:t>dieta wegańska dieta pozbawiona jakichkolwiek pro</w:t>
      </w:r>
      <w:r w:rsidR="00601594" w:rsidRPr="00BB6F69">
        <w:rPr>
          <w:rFonts w:asciiTheme="minorHAnsi" w:eastAsia="Calibri" w:hAnsiTheme="minorHAnsi" w:cstheme="minorHAnsi"/>
          <w:color w:val="000000"/>
        </w:rPr>
        <w:t xml:space="preserve">duktów pochodzenia zwierzęcego </w:t>
      </w:r>
      <w:r w:rsidRPr="00BB6F69">
        <w:rPr>
          <w:rFonts w:asciiTheme="minorHAnsi" w:eastAsia="Calibri" w:hAnsiTheme="minorHAnsi" w:cstheme="minorHAnsi"/>
          <w:color w:val="000000"/>
        </w:rPr>
        <w:t>w tym m.in. mleko i jego przetwory, jajka.</w:t>
      </w:r>
    </w:p>
    <w:p w:rsidR="00043BFA" w:rsidRPr="00BB6F69" w:rsidRDefault="00256B01" w:rsidP="00BB6F69">
      <w:pPr>
        <w:widowControl w:val="0"/>
        <w:numPr>
          <w:ilvl w:val="0"/>
          <w:numId w:val="2"/>
        </w:numPr>
        <w:pBdr>
          <w:top w:val="nil"/>
          <w:left w:val="nil"/>
          <w:bottom w:val="nil"/>
          <w:right w:val="nil"/>
          <w:between w:val="nil"/>
        </w:pBdr>
        <w:spacing w:line="360" w:lineRule="auto"/>
        <w:ind w:left="1134" w:hanging="425"/>
        <w:rPr>
          <w:rFonts w:asciiTheme="minorHAnsi" w:eastAsia="Calibri" w:hAnsiTheme="minorHAnsi" w:cstheme="minorHAnsi"/>
          <w:color w:val="000000"/>
        </w:rPr>
      </w:pPr>
      <w:r w:rsidRPr="00BB6F69">
        <w:rPr>
          <w:rFonts w:asciiTheme="minorHAnsi" w:eastAsia="Calibri" w:hAnsiTheme="minorHAnsi" w:cstheme="minorHAnsi"/>
          <w:color w:val="000000"/>
        </w:rPr>
        <w:t xml:space="preserve">W ramach przerw kawowych Wykonawca zapewni: kawę rozpuszczalną i sypaną, herbatę min. 3 rodzaje np. czarną, zieloną, owocową, wodę gazowaną i niegazowaną w szklanych butelkach, mleko, cukier lub jego zamiennik, cytrynę, drobne słone i słodkie przekąski np. paluszki, kruche ciastka. </w:t>
      </w:r>
    </w:p>
    <w:p w:rsidR="00043BFA" w:rsidRPr="00BB6F69" w:rsidRDefault="00256B01" w:rsidP="00BB6F69">
      <w:pPr>
        <w:widowControl w:val="0"/>
        <w:numPr>
          <w:ilvl w:val="0"/>
          <w:numId w:val="2"/>
        </w:numPr>
        <w:pBdr>
          <w:top w:val="nil"/>
          <w:left w:val="nil"/>
          <w:bottom w:val="nil"/>
          <w:right w:val="nil"/>
          <w:between w:val="nil"/>
        </w:pBdr>
        <w:spacing w:line="360" w:lineRule="auto"/>
        <w:ind w:left="1134" w:hanging="425"/>
        <w:rPr>
          <w:rFonts w:asciiTheme="minorHAnsi" w:eastAsia="Calibri" w:hAnsiTheme="minorHAnsi" w:cstheme="minorHAnsi"/>
          <w:color w:val="000000"/>
        </w:rPr>
      </w:pPr>
      <w:r w:rsidRPr="00BB6F69">
        <w:rPr>
          <w:rFonts w:asciiTheme="minorHAnsi" w:eastAsia="Calibri" w:hAnsiTheme="minorHAnsi" w:cstheme="minorHAnsi"/>
          <w:color w:val="000000"/>
        </w:rPr>
        <w:t>Wykonawca zapewni podczas przerw kawowych:</w:t>
      </w:r>
    </w:p>
    <w:p w:rsidR="00043BFA" w:rsidRPr="00BB6F69" w:rsidRDefault="00256B01" w:rsidP="00BB6F69">
      <w:pPr>
        <w:numPr>
          <w:ilvl w:val="0"/>
          <w:numId w:val="18"/>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serwowanie przekąsek słonych i słodkich, mleka itd. w naczyniach wielorazowego użytku do ponownego wykorzystania, np. szklanych lub ceramicznych</w:t>
      </w:r>
    </w:p>
    <w:p w:rsidR="00043BFA" w:rsidRDefault="00256B01" w:rsidP="00BB6F69">
      <w:pPr>
        <w:numPr>
          <w:ilvl w:val="0"/>
          <w:numId w:val="18"/>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zapewnienie filiżanek, talerzyków, łyżeczek wielorazowego użytku do ponownego wykorzystania, serwetek papierowych</w:t>
      </w:r>
    </w:p>
    <w:p w:rsidR="00BB6F69" w:rsidRPr="00BB6F69" w:rsidRDefault="00BB6F69" w:rsidP="00BB6F69">
      <w:pPr>
        <w:numPr>
          <w:ilvl w:val="0"/>
          <w:numId w:val="18"/>
        </w:numPr>
        <w:pBdr>
          <w:top w:val="nil"/>
          <w:left w:val="nil"/>
          <w:bottom w:val="nil"/>
          <w:right w:val="nil"/>
          <w:between w:val="nil"/>
        </w:pBdr>
        <w:spacing w:line="360" w:lineRule="auto"/>
        <w:rPr>
          <w:rFonts w:asciiTheme="minorHAnsi" w:eastAsia="Calibri" w:hAnsiTheme="minorHAnsi" w:cstheme="minorHAnsi"/>
          <w:color w:val="000000"/>
        </w:rPr>
      </w:pPr>
      <w:r>
        <w:rPr>
          <w:rFonts w:asciiTheme="minorHAnsi" w:eastAsia="Calibri" w:hAnsiTheme="minorHAnsi" w:cstheme="minorHAnsi"/>
          <w:color w:val="000000"/>
        </w:rPr>
        <w:t>czajnik elektryczny i/lub warnik.</w:t>
      </w:r>
    </w:p>
    <w:p w:rsidR="00043BFA" w:rsidRPr="00BB6F69" w:rsidRDefault="00256B01" w:rsidP="00BB6F69">
      <w:pPr>
        <w:numPr>
          <w:ilvl w:val="0"/>
          <w:numId w:val="2"/>
        </w:numPr>
        <w:pBdr>
          <w:top w:val="nil"/>
          <w:left w:val="nil"/>
          <w:bottom w:val="nil"/>
          <w:right w:val="nil"/>
          <w:between w:val="nil"/>
        </w:pBdr>
        <w:tabs>
          <w:tab w:val="left" w:pos="6096"/>
        </w:tabs>
        <w:spacing w:line="360" w:lineRule="auto"/>
        <w:ind w:left="1134" w:hanging="425"/>
        <w:rPr>
          <w:rFonts w:asciiTheme="minorHAnsi" w:eastAsia="Calibri" w:hAnsiTheme="minorHAnsi" w:cstheme="minorHAnsi"/>
          <w:color w:val="000000"/>
        </w:rPr>
      </w:pPr>
      <w:r w:rsidRPr="00BB6F69">
        <w:rPr>
          <w:rFonts w:asciiTheme="minorHAnsi" w:eastAsia="Calibri" w:hAnsiTheme="minorHAnsi" w:cstheme="minorHAnsi"/>
          <w:color w:val="000000"/>
        </w:rPr>
        <w:t>Przerwy kawo</w:t>
      </w:r>
      <w:r w:rsidR="00BB6F69">
        <w:rPr>
          <w:rFonts w:asciiTheme="minorHAnsi" w:eastAsia="Calibri" w:hAnsiTheme="minorHAnsi" w:cstheme="minorHAnsi"/>
          <w:color w:val="000000"/>
        </w:rPr>
        <w:t xml:space="preserve">we mają być zapewnione w </w:t>
      </w:r>
      <w:r w:rsidRPr="00BB6F69">
        <w:rPr>
          <w:rFonts w:asciiTheme="minorHAnsi" w:eastAsia="Calibri" w:hAnsiTheme="minorHAnsi" w:cstheme="minorHAnsi"/>
          <w:color w:val="000000"/>
        </w:rPr>
        <w:t>dniu szkolenia w spo</w:t>
      </w:r>
      <w:r w:rsidR="00BB6F69">
        <w:rPr>
          <w:rFonts w:asciiTheme="minorHAnsi" w:eastAsia="Calibri" w:hAnsiTheme="minorHAnsi" w:cstheme="minorHAnsi"/>
          <w:color w:val="000000"/>
        </w:rPr>
        <w:t>sób ciągły - do 8h</w:t>
      </w:r>
    </w:p>
    <w:p w:rsidR="00043BFA" w:rsidRPr="00BB6F69" w:rsidRDefault="00256B01" w:rsidP="00BB6F69">
      <w:pPr>
        <w:pStyle w:val="Nagwek1"/>
        <w:keepLines w:val="0"/>
        <w:numPr>
          <w:ilvl w:val="0"/>
          <w:numId w:val="19"/>
        </w:numPr>
        <w:spacing w:before="0" w:after="0" w:line="360" w:lineRule="auto"/>
        <w:ind w:right="67"/>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§2</w:t>
      </w:r>
    </w:p>
    <w:p w:rsidR="00043BFA" w:rsidRPr="00BB6F69" w:rsidRDefault="00256B01" w:rsidP="00BB6F69">
      <w:pPr>
        <w:widowControl w:val="0"/>
        <w:pBdr>
          <w:top w:val="nil"/>
          <w:left w:val="nil"/>
          <w:bottom w:val="nil"/>
          <w:right w:val="nil"/>
          <w:between w:val="nil"/>
        </w:pBdr>
        <w:spacing w:line="360" w:lineRule="auto"/>
        <w:jc w:val="center"/>
        <w:rPr>
          <w:rFonts w:asciiTheme="minorHAnsi" w:eastAsia="Calibri" w:hAnsiTheme="minorHAnsi" w:cstheme="minorHAnsi"/>
          <w:color w:val="000000"/>
        </w:rPr>
      </w:pPr>
      <w:r w:rsidRPr="00BB6F69">
        <w:rPr>
          <w:rFonts w:asciiTheme="minorHAnsi" w:eastAsia="Calibri" w:hAnsiTheme="minorHAnsi" w:cstheme="minorHAnsi"/>
          <w:b/>
          <w:color w:val="000000"/>
          <w:highlight w:val="white"/>
        </w:rPr>
        <w:t>Termin realizacji</w:t>
      </w:r>
    </w:p>
    <w:p w:rsidR="00043BFA" w:rsidRPr="00BB6F69" w:rsidRDefault="006E0EEC" w:rsidP="0082370D">
      <w:pPr>
        <w:pBdr>
          <w:top w:val="nil"/>
          <w:left w:val="nil"/>
          <w:bottom w:val="nil"/>
          <w:right w:val="nil"/>
          <w:between w:val="nil"/>
        </w:pBdr>
        <w:spacing w:before="120" w:line="360" w:lineRule="auto"/>
        <w:rPr>
          <w:rFonts w:asciiTheme="minorHAnsi" w:eastAsia="Calibri" w:hAnsiTheme="minorHAnsi" w:cstheme="minorHAnsi"/>
          <w:color w:val="000000"/>
        </w:rPr>
      </w:pPr>
      <w:r>
        <w:rPr>
          <w:rFonts w:asciiTheme="minorHAnsi" w:eastAsia="Calibri" w:hAnsiTheme="minorHAnsi" w:cstheme="minorHAnsi"/>
          <w:color w:val="000000"/>
        </w:rPr>
        <w:t xml:space="preserve">Termin realizacji umowy od dnia jej podpisania do </w:t>
      </w:r>
      <w:r w:rsidR="00A711E2" w:rsidRPr="00BB6F69">
        <w:rPr>
          <w:rFonts w:asciiTheme="minorHAnsi" w:eastAsia="Calibri" w:hAnsiTheme="minorHAnsi" w:cstheme="minorHAnsi"/>
          <w:color w:val="000000"/>
        </w:rPr>
        <w:t>31.08</w:t>
      </w:r>
      <w:r w:rsidR="00EB6564" w:rsidRPr="00BB6F69">
        <w:rPr>
          <w:rFonts w:asciiTheme="minorHAnsi" w:eastAsia="Calibri" w:hAnsiTheme="minorHAnsi" w:cstheme="minorHAnsi"/>
          <w:color w:val="000000"/>
        </w:rPr>
        <w:t>.2025</w:t>
      </w:r>
      <w:r w:rsidR="00601594" w:rsidRPr="00BB6F69">
        <w:rPr>
          <w:rFonts w:asciiTheme="minorHAnsi" w:eastAsia="Calibri" w:hAnsiTheme="minorHAnsi" w:cstheme="minorHAnsi"/>
          <w:color w:val="000000"/>
        </w:rPr>
        <w:t>r.</w:t>
      </w:r>
    </w:p>
    <w:p w:rsidR="00043BFA" w:rsidRPr="00BB6F69" w:rsidRDefault="00256B01" w:rsidP="00BB6F69">
      <w:pPr>
        <w:keepNext/>
        <w:keepLines/>
        <w:widowControl w:val="0"/>
        <w:pBdr>
          <w:top w:val="nil"/>
          <w:left w:val="nil"/>
          <w:bottom w:val="nil"/>
          <w:right w:val="nil"/>
          <w:between w:val="nil"/>
        </w:pBdr>
        <w:spacing w:line="360" w:lineRule="auto"/>
        <w:jc w:val="center"/>
        <w:rPr>
          <w:rFonts w:asciiTheme="minorHAnsi" w:eastAsia="Calibri" w:hAnsiTheme="minorHAnsi" w:cstheme="minorHAnsi"/>
          <w:b/>
          <w:color w:val="000000"/>
          <w:highlight w:val="white"/>
        </w:rPr>
      </w:pPr>
      <w:bookmarkStart w:id="0" w:name="bookmark=id.51pcw61z3k47" w:colFirst="0" w:colLast="0"/>
      <w:bookmarkEnd w:id="0"/>
      <w:r w:rsidRPr="00BB6F69">
        <w:rPr>
          <w:rFonts w:asciiTheme="minorHAnsi" w:eastAsia="Calibri" w:hAnsiTheme="minorHAnsi" w:cstheme="minorHAnsi"/>
          <w:b/>
          <w:color w:val="000000"/>
          <w:highlight w:val="white"/>
        </w:rPr>
        <w:t>§3</w:t>
      </w:r>
    </w:p>
    <w:p w:rsidR="00043BFA" w:rsidRPr="00BB6F69" w:rsidRDefault="00256B01" w:rsidP="00BB6F69">
      <w:pPr>
        <w:pStyle w:val="Nagwek1"/>
        <w:spacing w:before="0" w:after="0" w:line="360" w:lineRule="auto"/>
        <w:ind w:left="-5"/>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Odpowiedzialność Wykonawcy</w:t>
      </w:r>
    </w:p>
    <w:p w:rsidR="00043BFA" w:rsidRPr="00BB6F69" w:rsidRDefault="00256B01" w:rsidP="00BB6F69">
      <w:pPr>
        <w:numPr>
          <w:ilvl w:val="0"/>
          <w:numId w:val="3"/>
        </w:numPr>
        <w:spacing w:before="240" w:line="360" w:lineRule="auto"/>
        <w:ind w:hanging="360"/>
        <w:rPr>
          <w:rFonts w:asciiTheme="minorHAnsi" w:eastAsia="Calibri" w:hAnsiTheme="minorHAnsi" w:cstheme="minorHAnsi"/>
        </w:rPr>
      </w:pPr>
      <w:r w:rsidRPr="00BB6F69">
        <w:rPr>
          <w:rFonts w:asciiTheme="minorHAnsi" w:eastAsia="Calibri" w:hAnsiTheme="minorHAnsi" w:cstheme="minorHAnsi"/>
        </w:rPr>
        <w:t>Za wady fizyczne i jakościowe dostarczonego wyżywienia</w:t>
      </w:r>
      <w:r w:rsidRPr="00BB6F69">
        <w:rPr>
          <w:rFonts w:asciiTheme="minorHAnsi" w:eastAsia="Calibri" w:hAnsiTheme="minorHAnsi" w:cstheme="minorHAnsi"/>
          <w:i/>
        </w:rPr>
        <w:t xml:space="preserve"> </w:t>
      </w:r>
      <w:r w:rsidRPr="00BB6F69">
        <w:rPr>
          <w:rFonts w:asciiTheme="minorHAnsi" w:eastAsia="Calibri" w:hAnsiTheme="minorHAnsi" w:cstheme="minorHAnsi"/>
        </w:rPr>
        <w:t xml:space="preserve">odpowiada Wykonawca. </w:t>
      </w:r>
    </w:p>
    <w:p w:rsidR="00043BFA" w:rsidRPr="00BB6F69" w:rsidRDefault="00256B01" w:rsidP="00BB6F69">
      <w:pPr>
        <w:numPr>
          <w:ilvl w:val="0"/>
          <w:numId w:val="3"/>
        </w:numPr>
        <w:spacing w:line="360" w:lineRule="auto"/>
        <w:ind w:hanging="360"/>
        <w:rPr>
          <w:rFonts w:asciiTheme="minorHAnsi" w:eastAsia="Calibri" w:hAnsiTheme="minorHAnsi" w:cstheme="minorHAnsi"/>
        </w:rPr>
      </w:pPr>
      <w:r w:rsidRPr="00BB6F69">
        <w:rPr>
          <w:rFonts w:asciiTheme="minorHAnsi" w:eastAsia="Calibri" w:hAnsiTheme="minorHAnsi" w:cstheme="minorHAnsi"/>
        </w:rPr>
        <w:lastRenderedPageBreak/>
        <w:t xml:space="preserve">Za działania i zaniechania osób, przy pomocy, których Wykonawca będzie wykonywał zobowiązania zaciągnięte w myśl postanowień niniejszej umowy oraz za szkody w mieniu Zamawiającego, powstałe w związku z realizacją niniejszej umowy Wykonawca zawsze odpowiada jak za działania i zaniechania własne. </w:t>
      </w:r>
    </w:p>
    <w:p w:rsidR="00043BFA" w:rsidRPr="00BB6F69" w:rsidRDefault="00043BFA" w:rsidP="00BB6F69">
      <w:pPr>
        <w:pBdr>
          <w:top w:val="nil"/>
          <w:left w:val="nil"/>
          <w:bottom w:val="nil"/>
          <w:right w:val="nil"/>
          <w:between w:val="nil"/>
        </w:pBdr>
        <w:spacing w:line="360" w:lineRule="auto"/>
        <w:ind w:left="720"/>
        <w:rPr>
          <w:rFonts w:asciiTheme="minorHAnsi" w:eastAsia="Calibri" w:hAnsiTheme="minorHAnsi" w:cstheme="minorHAnsi"/>
          <w:color w:val="000000"/>
        </w:rPr>
      </w:pPr>
    </w:p>
    <w:p w:rsidR="00043BFA" w:rsidRPr="00BB6F69" w:rsidRDefault="00256B01" w:rsidP="00BB6F69">
      <w:pPr>
        <w:spacing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t>§ 4</w:t>
      </w:r>
    </w:p>
    <w:p w:rsidR="00043BFA" w:rsidRPr="00BB6F69" w:rsidRDefault="00256B01" w:rsidP="00BB6F69">
      <w:pPr>
        <w:pStyle w:val="Nagwek1"/>
        <w:spacing w:before="0" w:line="360" w:lineRule="auto"/>
        <w:ind w:left="-5"/>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Wynagrodzenie Wykonawcy</w:t>
      </w:r>
    </w:p>
    <w:p w:rsidR="00043BFA" w:rsidRPr="00BB6F69"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Wartość umowy stanowi kwotę …………………. zł brutto (słownie zł: ………………………. złotych), w tym netto ……………………….. zł, oraz podatek VAT w wysokości …………………… zł</w:t>
      </w:r>
    </w:p>
    <w:p w:rsidR="00043BFA" w:rsidRPr="00BB6F69"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Koszt jednego zestawu obiadowego wynosi …………. brutto (słownie zł: ………………), w tym netto …………… zł, oraz podatek VAT w wysokości ……………. zł.</w:t>
      </w:r>
    </w:p>
    <w:p w:rsidR="00043BFA" w:rsidRPr="00BB6F69"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Koszt przerwy kawowej na 1 uczestnika wynosi …………. brutto (słownie zł: ………………), w tym netto …………… zł, oraz podatek VAT w wysokości ……………. zł.</w:t>
      </w:r>
    </w:p>
    <w:p w:rsidR="00043BFA" w:rsidRPr="00BB6F69"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Należność ustalana będzie w taki sposób, iż całkowita należność za zrealizowane usługi wynikać będzie z przemnożenia ilości wydanych posiłków i ich cen jednostkowych określonych w Formularzu Oferty stanowiącym załącznik do niniejszej umowy.</w:t>
      </w:r>
    </w:p>
    <w:p w:rsidR="00043BFA" w:rsidRPr="00BB6F69"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Wynagrodzenie, o którym mowa w § 6 ust. 1 obejmuje wszelkie koszty, jakie Wykonawca poniesie przy realizacji niniejszej umowy (np.: koszty transportu, koszty mycia, pozostałe składniki cenotwórcze). </w:t>
      </w:r>
    </w:p>
    <w:p w:rsidR="00043BFA" w:rsidRPr="00BB6F69"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Wykonawca gwarantuje stałość cen przez okres trwania umowy. </w:t>
      </w:r>
    </w:p>
    <w:p w:rsidR="00043BFA" w:rsidRPr="00BB6F69"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Zamawiający nie ma obowiązku złożenia zamówienia do pełnej wartości określonej § 6 ust. 1 z zastrzeżeniem, zapłaty za minimum wsk</w:t>
      </w:r>
      <w:r w:rsidR="006E0EEC">
        <w:rPr>
          <w:rFonts w:asciiTheme="minorHAnsi" w:eastAsia="Calibri" w:hAnsiTheme="minorHAnsi" w:cstheme="minorHAnsi"/>
          <w:color w:val="000000"/>
        </w:rPr>
        <w:t>azane w zapytaniu ofertowym Nr 3</w:t>
      </w:r>
      <w:r w:rsidR="00A711E2" w:rsidRPr="00BB6F69">
        <w:rPr>
          <w:rFonts w:asciiTheme="minorHAnsi" w:eastAsia="Calibri" w:hAnsiTheme="minorHAnsi" w:cstheme="minorHAnsi"/>
          <w:color w:val="000000"/>
        </w:rPr>
        <w:t>/07</w:t>
      </w:r>
      <w:r w:rsidRPr="00BB6F69">
        <w:rPr>
          <w:rFonts w:asciiTheme="minorHAnsi" w:eastAsia="Calibri" w:hAnsiTheme="minorHAnsi" w:cstheme="minorHAnsi"/>
          <w:color w:val="000000"/>
        </w:rPr>
        <w:t>/ANGO/2025.</w:t>
      </w:r>
    </w:p>
    <w:p w:rsidR="00043BFA" w:rsidRPr="00BB6F69"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Zamawiający zobowiązuje się do zapłaty należności w terminie 14 dni od daty otrzymania przez Zamawiającego prawidłowo wystawionej faktury VAT do siedziby Zamawiającego.</w:t>
      </w:r>
    </w:p>
    <w:p w:rsidR="00043BFA" w:rsidRPr="00BB6F69"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Zapłata należności dokonywana będzie na podstawie faktury VAT przelewem na konto bankowe Wykonawcy o nr …………………………………………………………………………………………</w:t>
      </w:r>
    </w:p>
    <w:p w:rsidR="006E0EEC" w:rsidRDefault="00256B01" w:rsidP="00BB6F69">
      <w:pPr>
        <w:widowControl w:val="0"/>
        <w:numPr>
          <w:ilvl w:val="0"/>
          <w:numId w:val="5"/>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Za termin zapłaty strony uznają datę obciążenia rachunku bankowego Zamawiającego.</w:t>
      </w:r>
    </w:p>
    <w:p w:rsidR="00043BFA" w:rsidRPr="006E0EEC" w:rsidRDefault="006E0EEC" w:rsidP="006E0EEC">
      <w:pPr>
        <w:suppressAutoHyphens w:val="0"/>
        <w:rPr>
          <w:rFonts w:asciiTheme="minorHAnsi" w:eastAsia="Calibri" w:hAnsiTheme="minorHAnsi" w:cstheme="minorHAnsi"/>
          <w:color w:val="000000"/>
        </w:rPr>
      </w:pPr>
      <w:r>
        <w:rPr>
          <w:rFonts w:asciiTheme="minorHAnsi" w:eastAsia="Calibri" w:hAnsiTheme="minorHAnsi" w:cstheme="minorHAnsi"/>
          <w:color w:val="000000"/>
        </w:rPr>
        <w:br w:type="page"/>
      </w:r>
    </w:p>
    <w:p w:rsidR="00043BFA" w:rsidRPr="00BB6F69" w:rsidRDefault="00256B01" w:rsidP="00BB6F69">
      <w:pPr>
        <w:spacing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lastRenderedPageBreak/>
        <w:t>§ 5</w:t>
      </w:r>
    </w:p>
    <w:p w:rsidR="00043BFA" w:rsidRPr="00BB6F69" w:rsidRDefault="00256B01" w:rsidP="00BB6F69">
      <w:pPr>
        <w:pStyle w:val="Nagwek1"/>
        <w:spacing w:before="0" w:after="0" w:line="360" w:lineRule="auto"/>
        <w:ind w:left="-5"/>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Kary umowne</w:t>
      </w:r>
    </w:p>
    <w:p w:rsidR="00043BFA" w:rsidRPr="00BB6F69" w:rsidRDefault="00256B01" w:rsidP="00BB6F69">
      <w:pPr>
        <w:widowControl w:val="0"/>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Zamawiający zastrzega sobie prawo do naliczenia kar umownych: </w:t>
      </w:r>
    </w:p>
    <w:p w:rsidR="00043BFA" w:rsidRPr="00BB6F69" w:rsidRDefault="006E0EEC" w:rsidP="00BB6F69">
      <w:pPr>
        <w:widowControl w:val="0"/>
        <w:numPr>
          <w:ilvl w:val="0"/>
          <w:numId w:val="6"/>
        </w:numPr>
        <w:pBdr>
          <w:top w:val="nil"/>
          <w:left w:val="nil"/>
          <w:bottom w:val="nil"/>
          <w:right w:val="nil"/>
          <w:between w:val="nil"/>
        </w:pBdr>
        <w:spacing w:line="360" w:lineRule="auto"/>
        <w:rPr>
          <w:rFonts w:asciiTheme="minorHAnsi" w:eastAsia="Calibri" w:hAnsiTheme="minorHAnsi" w:cstheme="minorHAnsi"/>
          <w:color w:val="000000"/>
        </w:rPr>
      </w:pPr>
      <w:r>
        <w:rPr>
          <w:rFonts w:asciiTheme="minorHAnsi" w:eastAsia="Calibri" w:hAnsiTheme="minorHAnsi" w:cstheme="minorHAnsi"/>
          <w:color w:val="000000"/>
        </w:rPr>
        <w:t xml:space="preserve">za </w:t>
      </w:r>
      <w:r w:rsidR="00256B01" w:rsidRPr="00BB6F69">
        <w:rPr>
          <w:rFonts w:asciiTheme="minorHAnsi" w:eastAsia="Calibri" w:hAnsiTheme="minorHAnsi" w:cstheme="minorHAnsi"/>
          <w:color w:val="000000"/>
        </w:rPr>
        <w:t xml:space="preserve">nieprzestrzeganie warunków sanitarno-epidemiologicznych przy przygotowaniu i transporcie posiłków – w </w:t>
      </w:r>
      <w:r w:rsidR="00256B01" w:rsidRPr="00BB6F69">
        <w:rPr>
          <w:rFonts w:asciiTheme="minorHAnsi" w:eastAsia="Calibri" w:hAnsiTheme="minorHAnsi" w:cstheme="minorHAnsi"/>
          <w:color w:val="000000"/>
          <w:highlight w:val="white"/>
        </w:rPr>
        <w:t xml:space="preserve"> wysokości 30% wartości wynagrodzenia brutto, o którym mowa w § 4 ust. 1 </w:t>
      </w:r>
    </w:p>
    <w:p w:rsidR="00043BFA" w:rsidRPr="00BB6F69" w:rsidRDefault="00256B01" w:rsidP="00BB6F69">
      <w:pPr>
        <w:widowControl w:val="0"/>
        <w:numPr>
          <w:ilvl w:val="0"/>
          <w:numId w:val="6"/>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za niedostarczenie lub opóźnienie w dostarczeniu posiłków</w:t>
      </w:r>
      <w:r w:rsidR="006E0EEC">
        <w:rPr>
          <w:rFonts w:asciiTheme="minorHAnsi" w:eastAsia="Calibri" w:hAnsiTheme="minorHAnsi" w:cstheme="minorHAnsi"/>
          <w:color w:val="000000"/>
        </w:rPr>
        <w:t xml:space="preserve"> w ustalonym z Zamawiającym terminie </w:t>
      </w:r>
      <w:r w:rsidRPr="00BB6F69">
        <w:rPr>
          <w:rFonts w:asciiTheme="minorHAnsi" w:eastAsia="Calibri" w:hAnsiTheme="minorHAnsi" w:cstheme="minorHAnsi"/>
          <w:color w:val="000000"/>
        </w:rPr>
        <w:t xml:space="preserve">w </w:t>
      </w:r>
      <w:r w:rsidRPr="00BB6F69">
        <w:rPr>
          <w:rFonts w:asciiTheme="minorHAnsi" w:eastAsia="Calibri" w:hAnsiTheme="minorHAnsi" w:cstheme="minorHAnsi"/>
          <w:color w:val="000000"/>
          <w:highlight w:val="white"/>
        </w:rPr>
        <w:t xml:space="preserve"> wysokości 20% wartości wynagrodzenia brutto, o którym mowa w § 4 ust. 1 </w:t>
      </w:r>
    </w:p>
    <w:p w:rsidR="00043BFA" w:rsidRPr="00BB6F69" w:rsidRDefault="00256B01" w:rsidP="00BB6F69">
      <w:pPr>
        <w:widowControl w:val="0"/>
        <w:numPr>
          <w:ilvl w:val="0"/>
          <w:numId w:val="6"/>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za nieprawidłową jakość posiłków – w </w:t>
      </w:r>
      <w:r w:rsidRPr="00BB6F69">
        <w:rPr>
          <w:rFonts w:asciiTheme="minorHAnsi" w:eastAsia="Calibri" w:hAnsiTheme="minorHAnsi" w:cstheme="minorHAnsi"/>
          <w:color w:val="000000"/>
          <w:highlight w:val="white"/>
        </w:rPr>
        <w:t xml:space="preserve"> wysokości 20% wartości wynagrodzenia brutto, o którym mowa w § 4 ust. 1 </w:t>
      </w:r>
    </w:p>
    <w:p w:rsidR="00043BFA" w:rsidRPr="00BB6F69" w:rsidRDefault="00256B01" w:rsidP="00BB6F69">
      <w:pPr>
        <w:widowControl w:val="0"/>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Strony ustalają, iż Zamawiający może potrącić należności wynikające z kar umownych przy opłacaniu faktury za realizację przedmiotu umowy. </w:t>
      </w:r>
    </w:p>
    <w:p w:rsidR="00043BFA" w:rsidRPr="00BB6F69" w:rsidRDefault="00256B01" w:rsidP="00BB6F69">
      <w:pPr>
        <w:widowControl w:val="0"/>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Kara umowna będzie potrącona z wynagrodzenia należnego Wykonawcy, na co Wykonawca wyraża zgodę lub płatna w terminie 14 dni od otrzymania noty obciążeniowej zawierającej szczegółowe wyliczenia kary.</w:t>
      </w:r>
    </w:p>
    <w:p w:rsidR="00043BFA" w:rsidRPr="00BB6F69" w:rsidRDefault="00256B01" w:rsidP="00BB6F69">
      <w:pPr>
        <w:widowControl w:val="0"/>
        <w:numPr>
          <w:ilvl w:val="0"/>
          <w:numId w:val="7"/>
        </w:numPr>
        <w:pBdr>
          <w:top w:val="nil"/>
          <w:left w:val="nil"/>
          <w:bottom w:val="nil"/>
          <w:right w:val="nil"/>
          <w:between w:val="nil"/>
        </w:pBdr>
        <w:spacing w:after="240"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Zamawiający zastrzega sobie prawo roszczenia odszkodowania uzupełniającego ponad wysokość kar umownych, do górnej granicy wysokości rzeczywiście poniesionej szkody, na zasadach określonych w Kodeksie cywilnym. </w:t>
      </w:r>
    </w:p>
    <w:p w:rsidR="00043BFA" w:rsidRPr="00BB6F69" w:rsidRDefault="00256B01" w:rsidP="00BB6F69">
      <w:pPr>
        <w:spacing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t>§ 6</w:t>
      </w:r>
    </w:p>
    <w:p w:rsidR="00043BFA" w:rsidRPr="00BB6F69" w:rsidRDefault="00256B01" w:rsidP="00BB6F69">
      <w:pPr>
        <w:pStyle w:val="Nagwek1"/>
        <w:spacing w:before="0" w:after="0" w:line="360" w:lineRule="auto"/>
        <w:ind w:left="-5"/>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Cesja</w:t>
      </w:r>
    </w:p>
    <w:p w:rsidR="00601594" w:rsidRPr="00BB6F69" w:rsidRDefault="00256B01" w:rsidP="00BB6F69">
      <w:p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Zamawiający nie wyraża zgody na dokonanie cesji praw, obowiązków lub wierzytelności wynikających z realizacji umowy na rzecz osób trzecich. </w:t>
      </w:r>
    </w:p>
    <w:p w:rsidR="00043BFA" w:rsidRPr="00BB6F69" w:rsidRDefault="00256B01" w:rsidP="00BB6F69">
      <w:pPr>
        <w:spacing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t>§ 7</w:t>
      </w:r>
    </w:p>
    <w:p w:rsidR="00043BFA" w:rsidRPr="006E0EEC" w:rsidRDefault="00256B01" w:rsidP="006E0EEC">
      <w:pPr>
        <w:pStyle w:val="Nagwek1"/>
        <w:spacing w:before="0" w:after="0" w:line="360" w:lineRule="auto"/>
        <w:ind w:left="-5"/>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Zmiany w umowie</w:t>
      </w:r>
    </w:p>
    <w:p w:rsidR="00043BFA" w:rsidRPr="00BB6F69" w:rsidRDefault="00256B01" w:rsidP="00BB6F69">
      <w:pPr>
        <w:widowControl w:val="0"/>
        <w:numPr>
          <w:ilvl w:val="0"/>
          <w:numId w:val="1"/>
        </w:numPr>
        <w:pBdr>
          <w:top w:val="nil"/>
          <w:left w:val="nil"/>
          <w:bottom w:val="nil"/>
          <w:right w:val="nil"/>
          <w:between w:val="nil"/>
        </w:pBdr>
        <w:spacing w:line="360" w:lineRule="auto"/>
        <w:ind w:left="284" w:right="23" w:hanging="284"/>
        <w:rPr>
          <w:rFonts w:asciiTheme="minorHAnsi" w:eastAsia="Calibri" w:hAnsiTheme="minorHAnsi" w:cstheme="minorHAnsi"/>
          <w:color w:val="000000"/>
        </w:rPr>
      </w:pPr>
      <w:bookmarkStart w:id="1" w:name="_GoBack"/>
      <w:r w:rsidRPr="00BB6F69">
        <w:rPr>
          <w:rFonts w:asciiTheme="minorHAnsi" w:eastAsia="Calibri" w:hAnsiTheme="minorHAnsi" w:cstheme="minorHAnsi"/>
          <w:color w:val="000000"/>
        </w:rPr>
        <w:t xml:space="preserve">Zamawiający przewiduje możliwość wprowadzenia do Umowy następujących zmian: </w:t>
      </w:r>
    </w:p>
    <w:p w:rsidR="00043BFA" w:rsidRPr="00BB6F69" w:rsidRDefault="00256B01" w:rsidP="00BB6F69">
      <w:pPr>
        <w:numPr>
          <w:ilvl w:val="1"/>
          <w:numId w:val="12"/>
        </w:numPr>
        <w:pBdr>
          <w:top w:val="nil"/>
          <w:left w:val="nil"/>
          <w:bottom w:val="nil"/>
          <w:right w:val="nil"/>
          <w:between w:val="nil"/>
        </w:pBdr>
        <w:spacing w:after="54" w:line="360" w:lineRule="auto"/>
        <w:ind w:left="851"/>
        <w:rPr>
          <w:rFonts w:asciiTheme="minorHAnsi" w:eastAsia="Calibri" w:hAnsiTheme="minorHAnsi" w:cstheme="minorHAnsi"/>
          <w:color w:val="000000"/>
        </w:rPr>
      </w:pPr>
      <w:r w:rsidRPr="00BB6F69">
        <w:rPr>
          <w:rFonts w:asciiTheme="minorHAnsi" w:eastAsia="Calibri" w:hAnsiTheme="minorHAnsi" w:cstheme="minorHAnsi"/>
          <w:color w:val="000000"/>
        </w:rPr>
        <w:t xml:space="preserve">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 </w:t>
      </w:r>
    </w:p>
    <w:p w:rsidR="00043BFA" w:rsidRPr="00BB6F69" w:rsidRDefault="00256B01" w:rsidP="00BB6F69">
      <w:pPr>
        <w:numPr>
          <w:ilvl w:val="1"/>
          <w:numId w:val="12"/>
        </w:numPr>
        <w:pBdr>
          <w:top w:val="nil"/>
          <w:left w:val="nil"/>
          <w:bottom w:val="nil"/>
          <w:right w:val="nil"/>
          <w:between w:val="nil"/>
        </w:pBdr>
        <w:spacing w:after="54" w:line="360" w:lineRule="auto"/>
        <w:ind w:left="851"/>
        <w:rPr>
          <w:rFonts w:asciiTheme="minorHAnsi" w:eastAsia="Calibri" w:hAnsiTheme="minorHAnsi" w:cstheme="minorHAnsi"/>
          <w:color w:val="000000"/>
        </w:rPr>
      </w:pPr>
      <w:r w:rsidRPr="00BB6F69">
        <w:rPr>
          <w:rFonts w:asciiTheme="minorHAnsi" w:eastAsia="Calibri" w:hAnsiTheme="minorHAnsi" w:cstheme="minorHAnsi"/>
          <w:color w:val="000000"/>
        </w:rPr>
        <w:lastRenderedPageBreak/>
        <w:t>w przypadku konieczności wprowadzenia zmian będących następstwem zmian wytycznych dotyczących projektów współfinansowanych ze środków wspólnotowych,</w:t>
      </w:r>
    </w:p>
    <w:p w:rsidR="00043BFA" w:rsidRPr="00BB6F69" w:rsidRDefault="00256B01" w:rsidP="00BB6F69">
      <w:pPr>
        <w:numPr>
          <w:ilvl w:val="1"/>
          <w:numId w:val="12"/>
        </w:numPr>
        <w:pBdr>
          <w:top w:val="nil"/>
          <w:left w:val="nil"/>
          <w:bottom w:val="nil"/>
          <w:right w:val="nil"/>
          <w:between w:val="nil"/>
        </w:pBdr>
        <w:spacing w:line="360" w:lineRule="auto"/>
        <w:ind w:left="851"/>
        <w:rPr>
          <w:rFonts w:asciiTheme="minorHAnsi" w:eastAsia="Calibri" w:hAnsiTheme="minorHAnsi" w:cstheme="minorHAnsi"/>
          <w:color w:val="000000"/>
        </w:rPr>
      </w:pPr>
      <w:r w:rsidRPr="00BB6F69">
        <w:rPr>
          <w:rFonts w:asciiTheme="minorHAnsi" w:eastAsia="Calibri" w:hAnsiTheme="minorHAnsi" w:cstheme="minorHAnsi"/>
          <w:color w:val="000000"/>
        </w:rPr>
        <w:t xml:space="preserve">w przypadku uzasadnionej przyczynami obiektywnymi konieczności zmian dotyczących zakresu przedmiotu Umowy, jeżeli rezygnacja z danego wymagania lub zastąpienie go innym, spowoduje zoptymalizowane dopasowanie przedmiotu Umowy do potrzeb Zamawiającego, Zamawiający dopuszcza wprowadzenie odpowiednich zmian uwzględniających stwierdzone przyczyny, polegające w szczególności na modyfikacji wymagań Zamawiającego lub zmianie sposobu ich realizacji; </w:t>
      </w:r>
    </w:p>
    <w:p w:rsidR="00043BFA" w:rsidRPr="00BB6F69" w:rsidRDefault="00256B01" w:rsidP="00BB6F69">
      <w:pPr>
        <w:numPr>
          <w:ilvl w:val="1"/>
          <w:numId w:val="12"/>
        </w:numPr>
        <w:pBdr>
          <w:top w:val="nil"/>
          <w:left w:val="nil"/>
          <w:bottom w:val="nil"/>
          <w:right w:val="nil"/>
          <w:between w:val="nil"/>
        </w:pBdr>
        <w:spacing w:line="360" w:lineRule="auto"/>
        <w:ind w:left="851"/>
        <w:rPr>
          <w:rFonts w:asciiTheme="minorHAnsi" w:eastAsia="Calibri" w:hAnsiTheme="minorHAnsi" w:cstheme="minorHAnsi"/>
          <w:color w:val="000000"/>
        </w:rPr>
      </w:pPr>
      <w:r w:rsidRPr="00BB6F69">
        <w:rPr>
          <w:rFonts w:asciiTheme="minorHAnsi" w:eastAsia="Calibri" w:hAnsiTheme="minorHAnsi" w:cstheme="minorHAnsi"/>
          <w:color w:val="000000"/>
        </w:rPr>
        <w:t xml:space="preserve">w przypadku 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wypowiedzenia lub odstąpienia od Umowy w sytuacjach przewidzianych Umową lub przepisami prawa; </w:t>
      </w:r>
    </w:p>
    <w:p w:rsidR="00043BFA" w:rsidRPr="00BB6F69" w:rsidRDefault="00256B01" w:rsidP="00BB6F69">
      <w:pPr>
        <w:numPr>
          <w:ilvl w:val="1"/>
          <w:numId w:val="12"/>
        </w:numPr>
        <w:pBdr>
          <w:top w:val="nil"/>
          <w:left w:val="nil"/>
          <w:bottom w:val="nil"/>
          <w:right w:val="nil"/>
          <w:between w:val="nil"/>
        </w:pBdr>
        <w:spacing w:line="360" w:lineRule="auto"/>
        <w:ind w:left="851"/>
        <w:rPr>
          <w:rFonts w:asciiTheme="minorHAnsi" w:eastAsia="Calibri" w:hAnsiTheme="minorHAnsi" w:cstheme="minorHAnsi"/>
          <w:color w:val="000000"/>
        </w:rPr>
      </w:pPr>
      <w:r w:rsidRPr="00BB6F69">
        <w:rPr>
          <w:rFonts w:asciiTheme="minorHAnsi" w:eastAsia="Calibri" w:hAnsiTheme="minorHAnsi" w:cstheme="minorHAnsi"/>
          <w:color w:val="000000"/>
        </w:rPr>
        <w:t>Zamawiający dopuszcza możliwość przerwania usługi nie z winy Wykonawcy, których nie można było przewidzieć lub którym skutkom nie można było zapobiec, pomimo dołożenia przez Wykonawcę najwyższej staranności (np.: wystąpienia zdarzenia losowego wywołanego przez czynniki zewnętrzne, którego nie można było przewidzieć z pewnością, w szczególności zagrażającego bezpośrednio życiu lub zdrowiu ludzi lub grożącego powstaniem szkody w znacznych rozmiarach),</w:t>
      </w:r>
    </w:p>
    <w:p w:rsidR="00043BFA" w:rsidRPr="00BB6F69" w:rsidRDefault="00256B01" w:rsidP="00BB6F69">
      <w:pPr>
        <w:numPr>
          <w:ilvl w:val="1"/>
          <w:numId w:val="12"/>
        </w:numPr>
        <w:pBdr>
          <w:top w:val="nil"/>
          <w:left w:val="nil"/>
          <w:bottom w:val="nil"/>
          <w:right w:val="nil"/>
          <w:between w:val="nil"/>
        </w:pBdr>
        <w:spacing w:line="360" w:lineRule="auto"/>
        <w:ind w:left="851"/>
        <w:rPr>
          <w:rFonts w:asciiTheme="minorHAnsi" w:eastAsia="Calibri" w:hAnsiTheme="minorHAnsi" w:cstheme="minorHAnsi"/>
          <w:color w:val="000000"/>
        </w:rPr>
      </w:pPr>
      <w:r w:rsidRPr="00BB6F69">
        <w:rPr>
          <w:rFonts w:asciiTheme="minorHAnsi" w:eastAsia="Calibri" w:hAnsiTheme="minorHAnsi" w:cstheme="minorHAnsi"/>
          <w:color w:val="000000"/>
        </w:rPr>
        <w:t>Zamawiający dopuszcza zmiany na skutek wydanych decyzji, uzgodnień, faktycznych uwarunkowań powodujących konieczność modyfikacji rozwiązań,</w:t>
      </w:r>
    </w:p>
    <w:p w:rsidR="00043BFA" w:rsidRPr="00BB6F69" w:rsidRDefault="00256B01" w:rsidP="00BB6F69">
      <w:pPr>
        <w:numPr>
          <w:ilvl w:val="1"/>
          <w:numId w:val="12"/>
        </w:numPr>
        <w:pBdr>
          <w:top w:val="nil"/>
          <w:left w:val="nil"/>
          <w:bottom w:val="nil"/>
          <w:right w:val="nil"/>
          <w:between w:val="nil"/>
        </w:pBdr>
        <w:tabs>
          <w:tab w:val="left" w:pos="6096"/>
        </w:tabs>
        <w:spacing w:line="360" w:lineRule="auto"/>
        <w:ind w:left="851"/>
        <w:rPr>
          <w:rFonts w:asciiTheme="minorHAnsi" w:eastAsia="Calibri" w:hAnsiTheme="minorHAnsi" w:cstheme="minorHAnsi"/>
          <w:color w:val="000000"/>
        </w:rPr>
      </w:pPr>
      <w:bookmarkStart w:id="2" w:name="_heading=h.1fob9te" w:colFirst="0" w:colLast="0"/>
      <w:bookmarkEnd w:id="2"/>
      <w:r w:rsidRPr="00BB6F69">
        <w:rPr>
          <w:rFonts w:asciiTheme="minorHAnsi" w:eastAsia="Calibri" w:hAnsiTheme="minorHAnsi" w:cstheme="minorHAnsi"/>
          <w:color w:val="000000"/>
        </w:rPr>
        <w:t>Zamawiający dopuszcza zmianę w przypadku ustawowej zmiany stawki podatku VAT, której zastosowanie nie będzie skutkowało zmianą wartości netto umowy.</w:t>
      </w:r>
    </w:p>
    <w:p w:rsidR="00043BFA" w:rsidRPr="00BB6F69" w:rsidRDefault="00256B01" w:rsidP="00BB6F69">
      <w:pPr>
        <w:numPr>
          <w:ilvl w:val="1"/>
          <w:numId w:val="12"/>
        </w:numPr>
        <w:pBdr>
          <w:top w:val="nil"/>
          <w:left w:val="nil"/>
          <w:bottom w:val="nil"/>
          <w:right w:val="nil"/>
          <w:between w:val="nil"/>
        </w:pBdr>
        <w:tabs>
          <w:tab w:val="left" w:pos="6096"/>
        </w:tabs>
        <w:spacing w:line="360" w:lineRule="auto"/>
        <w:ind w:left="851"/>
        <w:rPr>
          <w:rFonts w:asciiTheme="minorHAnsi" w:eastAsia="Calibri" w:hAnsiTheme="minorHAnsi" w:cstheme="minorHAnsi"/>
          <w:color w:val="000000"/>
        </w:rPr>
      </w:pPr>
      <w:r w:rsidRPr="00BB6F69">
        <w:rPr>
          <w:rFonts w:asciiTheme="minorHAnsi" w:eastAsia="Calibri" w:hAnsiTheme="minorHAnsi" w:cstheme="minorHAnsi"/>
          <w:color w:val="000000"/>
        </w:rPr>
        <w:t>Poszczególne terminy realizacji usługi będą ustalane z Wykonawcą min. z 10 dniowym wyprzedzeniem. Zamawiający dopuszcza się zmianę ustalonego terminu realizacji usługi z przyczyn niezależnych od Zamawiającego. O zmianie Zamawiający poinformuje nie później niż 3 dni przed wyznaczonym terminem.</w:t>
      </w:r>
    </w:p>
    <w:p w:rsidR="00043BFA" w:rsidRPr="00BB6F69" w:rsidRDefault="00256B01" w:rsidP="00BB6F69">
      <w:pPr>
        <w:widowControl w:val="0"/>
        <w:numPr>
          <w:ilvl w:val="0"/>
          <w:numId w:val="14"/>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lastRenderedPageBreak/>
        <w:t>Zamawiający dopuszcza zmianę polegającą na zmianie Wykonawcy, któremu zamawiający udzielił zamówienia w przypadku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w:t>
      </w:r>
    </w:p>
    <w:bookmarkEnd w:id="1"/>
    <w:p w:rsidR="00043BFA" w:rsidRPr="00BB6F69" w:rsidRDefault="00256B01" w:rsidP="00BB6F69">
      <w:pPr>
        <w:widowControl w:val="0"/>
        <w:numPr>
          <w:ilvl w:val="0"/>
          <w:numId w:val="14"/>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Zamawiający dopuszcza zmiany w umowie zawartej w wyniku przeprowadzonego postępowania po obustronnych konsultacjach i wyrażonej przez niego zgodzie w formie aneksu do umowy.</w:t>
      </w:r>
    </w:p>
    <w:p w:rsidR="00043BFA" w:rsidRPr="00BB6F69" w:rsidRDefault="00256B01" w:rsidP="00BB6F69">
      <w:pPr>
        <w:widowControl w:val="0"/>
        <w:numPr>
          <w:ilvl w:val="0"/>
          <w:numId w:val="14"/>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Przewidziane powyżej okoliczności stanowiące podstawę zmian do umowy, stanowią uprawnienie Zamawiającego nie zaś jego obowiązek wprowadzenia takich zmian. </w:t>
      </w:r>
    </w:p>
    <w:p w:rsidR="00043BFA" w:rsidRPr="00BB6F69" w:rsidRDefault="00256B01" w:rsidP="00BB6F69">
      <w:pPr>
        <w:widowControl w:val="0"/>
        <w:numPr>
          <w:ilvl w:val="0"/>
          <w:numId w:val="14"/>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Nie stanowi zmiany umowy: zmiana danych teleadresowych, zmiana osób uprawnionych do realizacji umowy i wskazanych do kontaktów między Stronami.</w:t>
      </w:r>
    </w:p>
    <w:p w:rsidR="00043BFA" w:rsidRPr="00BB6F69" w:rsidRDefault="00043BFA" w:rsidP="00BB6F69">
      <w:pPr>
        <w:pBdr>
          <w:top w:val="nil"/>
          <w:left w:val="nil"/>
          <w:bottom w:val="nil"/>
          <w:right w:val="nil"/>
          <w:between w:val="nil"/>
        </w:pBdr>
        <w:spacing w:line="360" w:lineRule="auto"/>
        <w:ind w:left="360"/>
        <w:rPr>
          <w:rFonts w:asciiTheme="minorHAnsi" w:eastAsia="Calibri" w:hAnsiTheme="minorHAnsi" w:cstheme="minorHAnsi"/>
          <w:b/>
          <w:color w:val="000000"/>
        </w:rPr>
      </w:pPr>
    </w:p>
    <w:p w:rsidR="00043BFA" w:rsidRPr="00BB6F69" w:rsidRDefault="00256B01" w:rsidP="00BB6F69">
      <w:pPr>
        <w:spacing w:after="177"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t>§ 8</w:t>
      </w:r>
    </w:p>
    <w:p w:rsidR="00043BFA" w:rsidRPr="00BB6F69" w:rsidRDefault="00256B01" w:rsidP="00BB6F69">
      <w:pPr>
        <w:pStyle w:val="Nagwek1"/>
        <w:spacing w:before="0" w:line="360" w:lineRule="auto"/>
        <w:ind w:left="-5"/>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Odstąpienie od umow</w:t>
      </w:r>
      <w:r w:rsidR="006E0EEC">
        <w:rPr>
          <w:rFonts w:asciiTheme="minorHAnsi" w:eastAsia="Calibri" w:hAnsiTheme="minorHAnsi" w:cstheme="minorHAnsi"/>
          <w:sz w:val="24"/>
          <w:szCs w:val="24"/>
        </w:rPr>
        <w:t>y</w:t>
      </w:r>
    </w:p>
    <w:p w:rsidR="00043BFA" w:rsidRPr="00BB6F69" w:rsidRDefault="00256B01" w:rsidP="00BB6F69">
      <w:pPr>
        <w:widowControl w:val="0"/>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Każda ze Stron może wypowiedzieć niniejszą umowę bez wskaz</w:t>
      </w:r>
      <w:r w:rsidR="006E0EEC">
        <w:rPr>
          <w:rFonts w:asciiTheme="minorHAnsi" w:eastAsia="Calibri" w:hAnsiTheme="minorHAnsi" w:cstheme="minorHAnsi"/>
          <w:color w:val="000000"/>
        </w:rPr>
        <w:t>ania przyczyny, z zachowaniem 5</w:t>
      </w:r>
      <w:r w:rsidRPr="00BB6F69">
        <w:rPr>
          <w:rFonts w:asciiTheme="minorHAnsi" w:eastAsia="Calibri" w:hAnsiTheme="minorHAnsi" w:cstheme="minorHAnsi"/>
          <w:color w:val="000000"/>
        </w:rPr>
        <w:t xml:space="preserve"> dniowego okresu wypowiedzenia.</w:t>
      </w:r>
    </w:p>
    <w:p w:rsidR="00043BFA" w:rsidRPr="00BB6F69" w:rsidRDefault="00256B01" w:rsidP="00BB6F69">
      <w:pPr>
        <w:widowControl w:val="0"/>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Zamawiającemu przysługuje prawo odstąpienia od umowy w przypadku wystąpienia okoliczności powodujących, że wykonanie umowy nie leży w interesie publicznym, czego nie można było przewidzieć w chwili zawarcia umowy. </w:t>
      </w:r>
    </w:p>
    <w:p w:rsidR="00043BFA" w:rsidRPr="00BB6F69" w:rsidRDefault="00256B01" w:rsidP="00BB6F69">
      <w:pPr>
        <w:widowControl w:val="0"/>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Zamawiający może odstąpić od umowy w term</w:t>
      </w:r>
      <w:r w:rsidR="006E0EEC">
        <w:rPr>
          <w:rFonts w:asciiTheme="minorHAnsi" w:eastAsia="Calibri" w:hAnsiTheme="minorHAnsi" w:cstheme="minorHAnsi"/>
          <w:color w:val="000000"/>
        </w:rPr>
        <w:t>inie 3</w:t>
      </w:r>
      <w:r w:rsidRPr="00BB6F69">
        <w:rPr>
          <w:rFonts w:asciiTheme="minorHAnsi" w:eastAsia="Calibri" w:hAnsiTheme="minorHAnsi" w:cstheme="minorHAnsi"/>
          <w:color w:val="000000"/>
        </w:rPr>
        <w:t xml:space="preserve"> dni od powzięcia wiadomości o tych okolicznościach. </w:t>
      </w:r>
    </w:p>
    <w:p w:rsidR="00043BFA" w:rsidRPr="00BB6F69" w:rsidRDefault="00256B01" w:rsidP="00BB6F69">
      <w:pPr>
        <w:widowControl w:val="0"/>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Wykonawcy przysługuje prawo odstąpienia od umowy w przypadku, gdy Zamawiający zawiadomi, iż wobec zaistnienia nieprzewidzianych okoliczności nie będzie mógł spełnić swoich zobowiązań umownych wobec Wykonawcy. </w:t>
      </w:r>
    </w:p>
    <w:p w:rsidR="00043BFA" w:rsidRPr="00BB6F69" w:rsidRDefault="00256B01" w:rsidP="00BB6F69">
      <w:pPr>
        <w:widowControl w:val="0"/>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Bez względu na okoliczności rozwiązania umowy, Wykonawcy przysługuje jedynie wynagrodzenie za zrealizowaną, zgodnie z postanowieniami niniejszej umowy, części </w:t>
      </w:r>
      <w:r w:rsidRPr="00BB6F69">
        <w:rPr>
          <w:rFonts w:asciiTheme="minorHAnsi" w:eastAsia="Calibri" w:hAnsiTheme="minorHAnsi" w:cstheme="minorHAnsi"/>
          <w:color w:val="000000"/>
        </w:rPr>
        <w:lastRenderedPageBreak/>
        <w:t xml:space="preserve">usług. </w:t>
      </w:r>
    </w:p>
    <w:p w:rsidR="00043BFA" w:rsidRPr="00BB6F69" w:rsidRDefault="00256B01" w:rsidP="00BB6F69">
      <w:pPr>
        <w:widowControl w:val="0"/>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Odstąpienie od umowy winno nastąpić w formie pisemnej pod rygorem nieważności takiego oświadczenia i powinno zawierać uzasadnienie. </w:t>
      </w:r>
    </w:p>
    <w:p w:rsidR="00043BFA" w:rsidRPr="00BB6F69" w:rsidRDefault="00043BFA" w:rsidP="00BB6F69">
      <w:pPr>
        <w:widowControl w:val="0"/>
        <w:pBdr>
          <w:top w:val="nil"/>
          <w:left w:val="nil"/>
          <w:bottom w:val="nil"/>
          <w:right w:val="nil"/>
          <w:between w:val="nil"/>
        </w:pBdr>
        <w:spacing w:line="360" w:lineRule="auto"/>
        <w:ind w:left="360"/>
        <w:rPr>
          <w:rFonts w:asciiTheme="minorHAnsi" w:eastAsia="Calibri" w:hAnsiTheme="minorHAnsi" w:cstheme="minorHAnsi"/>
          <w:color w:val="000000"/>
        </w:rPr>
      </w:pPr>
    </w:p>
    <w:p w:rsidR="00043BFA" w:rsidRPr="00BB6F69" w:rsidRDefault="00256B01" w:rsidP="00BB6F69">
      <w:pPr>
        <w:spacing w:after="177"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t>§ 9</w:t>
      </w:r>
    </w:p>
    <w:p w:rsidR="00043BFA" w:rsidRPr="00BB6F69" w:rsidRDefault="00256B01" w:rsidP="00BB6F69">
      <w:pPr>
        <w:spacing w:after="177"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t>Rozwiązanie umowy</w:t>
      </w:r>
    </w:p>
    <w:p w:rsidR="00043BFA" w:rsidRPr="00BB6F69" w:rsidRDefault="00256B01" w:rsidP="00BB6F69">
      <w:pPr>
        <w:widowControl w:val="0"/>
        <w:numPr>
          <w:ilvl w:val="0"/>
          <w:numId w:val="9"/>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Zamawiającemu przysługuje prawo rozwiązania umowy bez za</w:t>
      </w:r>
      <w:r w:rsidR="00601594" w:rsidRPr="00BB6F69">
        <w:rPr>
          <w:rFonts w:asciiTheme="minorHAnsi" w:eastAsia="Calibri" w:hAnsiTheme="minorHAnsi" w:cstheme="minorHAnsi"/>
          <w:color w:val="000000"/>
        </w:rPr>
        <w:t xml:space="preserve">chowania okresu wypowiedzenia, </w:t>
      </w:r>
      <w:r w:rsidRPr="00BB6F69">
        <w:rPr>
          <w:rFonts w:asciiTheme="minorHAnsi" w:eastAsia="Calibri" w:hAnsiTheme="minorHAnsi" w:cstheme="minorHAnsi"/>
          <w:color w:val="000000"/>
        </w:rPr>
        <w:t xml:space="preserve">w przypadku, gdy: </w:t>
      </w:r>
    </w:p>
    <w:p w:rsidR="00043BFA" w:rsidRPr="00BB6F69" w:rsidRDefault="00256B01" w:rsidP="00BB6F69">
      <w:pPr>
        <w:widowControl w:val="0"/>
        <w:numPr>
          <w:ilvl w:val="0"/>
          <w:numId w:val="10"/>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 xml:space="preserve">wszczęto postępowanie o ogłoszenie upadłości, postępowanie naprawcze lub </w:t>
      </w:r>
      <w:r w:rsidRPr="00BB6F69">
        <w:rPr>
          <w:rFonts w:asciiTheme="minorHAnsi" w:eastAsia="Calibri" w:hAnsiTheme="minorHAnsi" w:cstheme="minorHAnsi"/>
          <w:color w:val="000000"/>
        </w:rPr>
        <w:br/>
        <w:t xml:space="preserve">w przypadku likwidacji działalności Wykonawcy, </w:t>
      </w:r>
    </w:p>
    <w:p w:rsidR="00043BFA" w:rsidRPr="00BB6F69" w:rsidRDefault="00256B01" w:rsidP="00BB6F69">
      <w:pPr>
        <w:widowControl w:val="0"/>
        <w:numPr>
          <w:ilvl w:val="0"/>
          <w:numId w:val="10"/>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Wykonawca dopuszcza się niewykonania lub nienależytego wykonania umowy,</w:t>
      </w:r>
    </w:p>
    <w:p w:rsidR="00043BFA" w:rsidRPr="00BB6F69" w:rsidRDefault="00256B01" w:rsidP="00BB6F69">
      <w:pPr>
        <w:widowControl w:val="0"/>
        <w:numPr>
          <w:ilvl w:val="0"/>
          <w:numId w:val="10"/>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odmowy wykonania usługi przez Wykonawcę w przypadku nieuzasadnionej na piśmie przyczyny,</w:t>
      </w:r>
    </w:p>
    <w:p w:rsidR="00043BFA" w:rsidRPr="00BB6F69" w:rsidRDefault="00256B01" w:rsidP="00BB6F69">
      <w:pPr>
        <w:widowControl w:val="0"/>
        <w:numPr>
          <w:ilvl w:val="0"/>
          <w:numId w:val="9"/>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Oświadczenie o rozwiązaniu umowy winno zostać sporządzone na piśmie pod rygorem nieważności i wskazywać przyczynę.</w:t>
      </w:r>
    </w:p>
    <w:p w:rsidR="00043BFA" w:rsidRPr="00BB6F69" w:rsidRDefault="00043BFA" w:rsidP="00BB6F69">
      <w:pPr>
        <w:spacing w:line="360" w:lineRule="auto"/>
        <w:rPr>
          <w:rFonts w:asciiTheme="minorHAnsi" w:eastAsia="Calibri" w:hAnsiTheme="minorHAnsi" w:cstheme="minorHAnsi"/>
        </w:rPr>
      </w:pPr>
    </w:p>
    <w:p w:rsidR="00043BFA" w:rsidRPr="00BB6F69" w:rsidRDefault="00256B01" w:rsidP="00BB6F69">
      <w:pPr>
        <w:spacing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t>§ 10</w:t>
      </w:r>
    </w:p>
    <w:p w:rsidR="00043BFA" w:rsidRPr="00BB6F69" w:rsidRDefault="00256B01" w:rsidP="00BB6F69">
      <w:pPr>
        <w:pStyle w:val="Nagwek1"/>
        <w:spacing w:before="0" w:after="0" w:line="360" w:lineRule="auto"/>
        <w:ind w:left="-5"/>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Poufność</w:t>
      </w:r>
    </w:p>
    <w:p w:rsidR="00043BFA" w:rsidRPr="00BB6F69" w:rsidRDefault="00256B01" w:rsidP="00BB6F69">
      <w:pPr>
        <w:spacing w:after="240" w:line="360" w:lineRule="auto"/>
        <w:ind w:left="-5"/>
        <w:rPr>
          <w:rFonts w:asciiTheme="minorHAnsi" w:eastAsia="Calibri" w:hAnsiTheme="minorHAnsi" w:cstheme="minorHAnsi"/>
        </w:rPr>
      </w:pPr>
      <w:r w:rsidRPr="00BB6F69">
        <w:rPr>
          <w:rFonts w:asciiTheme="minorHAnsi" w:eastAsia="Calibri" w:hAnsiTheme="minorHAnsi" w:cstheme="minorHAnsi"/>
        </w:rPr>
        <w:t>Strony ustalają, iż wszystkie informacje dotyczące umowy, jak rów</w:t>
      </w:r>
      <w:r w:rsidR="00014F57" w:rsidRPr="00BB6F69">
        <w:rPr>
          <w:rFonts w:asciiTheme="minorHAnsi" w:eastAsia="Calibri" w:hAnsiTheme="minorHAnsi" w:cstheme="minorHAnsi"/>
        </w:rPr>
        <w:t xml:space="preserve">nież informacje o Zamawiającym </w:t>
      </w:r>
      <w:r w:rsidRPr="00BB6F69">
        <w:rPr>
          <w:rFonts w:asciiTheme="minorHAnsi" w:eastAsia="Calibri" w:hAnsiTheme="minorHAnsi" w:cstheme="minorHAnsi"/>
        </w:rPr>
        <w:t xml:space="preserve">i jego działalności, o których Wykonawca dowiedział się przy realizacji umowy będą traktowane jako poufne i nie będą udostępniane osobom trzecim zarówno ustnie, jak i pisemnie lub w jakikolwiek inny sposób, z zastrzeżeniem przypadków przewidzianych przepisami prawa. </w:t>
      </w:r>
    </w:p>
    <w:p w:rsidR="00043BFA" w:rsidRPr="00BB6F69" w:rsidRDefault="00256B01" w:rsidP="00BB6F69">
      <w:pPr>
        <w:spacing w:after="135"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t>§ 11</w:t>
      </w:r>
    </w:p>
    <w:p w:rsidR="00043BFA" w:rsidRPr="00BB6F69" w:rsidRDefault="00256B01" w:rsidP="00BB6F69">
      <w:pPr>
        <w:spacing w:line="360" w:lineRule="auto"/>
        <w:jc w:val="center"/>
        <w:rPr>
          <w:rFonts w:asciiTheme="minorHAnsi" w:eastAsia="Calibri" w:hAnsiTheme="minorHAnsi" w:cstheme="minorHAnsi"/>
          <w:b/>
        </w:rPr>
      </w:pPr>
      <w:r w:rsidRPr="00BB6F69">
        <w:rPr>
          <w:rFonts w:asciiTheme="minorHAnsi" w:eastAsia="Calibri" w:hAnsiTheme="minorHAnsi" w:cstheme="minorHAnsi"/>
          <w:b/>
        </w:rPr>
        <w:t>Ochrona danych osobowych</w:t>
      </w:r>
    </w:p>
    <w:p w:rsidR="00043BFA" w:rsidRPr="00BB6F69" w:rsidRDefault="00256B01" w:rsidP="00BB6F69">
      <w:pPr>
        <w:numPr>
          <w:ilvl w:val="0"/>
          <w:numId w:val="4"/>
        </w:numPr>
        <w:pBdr>
          <w:top w:val="nil"/>
          <w:left w:val="nil"/>
          <w:bottom w:val="nil"/>
          <w:right w:val="nil"/>
          <w:between w:val="nil"/>
        </w:pBdr>
        <w:spacing w:line="360" w:lineRule="auto"/>
        <w:ind w:left="0" w:hanging="426"/>
        <w:rPr>
          <w:rFonts w:asciiTheme="minorHAnsi" w:eastAsia="Calibri" w:hAnsiTheme="minorHAnsi" w:cstheme="minorHAnsi"/>
          <w:b/>
          <w:color w:val="000000"/>
        </w:rPr>
      </w:pPr>
      <w:r w:rsidRPr="00BB6F69">
        <w:rPr>
          <w:rFonts w:asciiTheme="minorHAnsi" w:eastAsia="Calibri" w:hAnsiTheme="minorHAnsi" w:cstheme="minorHAnsi"/>
          <w:color w:val="000000"/>
        </w:rPr>
        <w:t xml:space="preserve">Dane osobowe Wykonawcy/Zleceniobiorcy* są przetwarzane - na podstawie art. 6 ust. 1 lit. b) Rozporządzenia Parlamentu Europejskiego i Rady (UE) 2016/679 z dnia 27 kwietnia 2016 r. w sprawie ochrony osób fizycznych w związku z przetwarzaniem danych osobowych i </w:t>
      </w:r>
      <w:r w:rsidRPr="00BB6F69">
        <w:rPr>
          <w:rFonts w:asciiTheme="minorHAnsi" w:eastAsia="Calibri" w:hAnsiTheme="minorHAnsi" w:cstheme="minorHAnsi"/>
          <w:color w:val="000000"/>
        </w:rPr>
        <w:lastRenderedPageBreak/>
        <w:t xml:space="preserve">w sprawie swobodnego przepływu takich danych oraz uchylenia dyrektywy 95/46/WE (Dz. Urz. UE L 2016, Nr 119, s. 1), zwanego dalej RODO - wyłącznie na potrzeby wykonania umowy. Wykonawca/Zleceniobiorca nie jest obowiązany do podania swych danych osobowych. Jednakże konsekwencją nie podania danych osobowych jest nie zawarcie umowy, gdyż dane te są niezbędne do wykonania tej czynności. Administratorem danych osobowych Wykonawcy/Zleceniobiorcy jest </w:t>
      </w:r>
      <w:r w:rsidRPr="00BB6F69">
        <w:rPr>
          <w:rFonts w:asciiTheme="minorHAnsi" w:eastAsia="Calibri" w:hAnsiTheme="minorHAnsi" w:cstheme="minorHAnsi"/>
          <w:b/>
          <w:color w:val="000000"/>
        </w:rPr>
        <w:t xml:space="preserve">Stowarzyszenie MOST </w:t>
      </w:r>
      <w:r w:rsidRPr="00BB6F69">
        <w:rPr>
          <w:rFonts w:asciiTheme="minorHAnsi" w:eastAsia="Calibri" w:hAnsiTheme="minorHAnsi" w:cstheme="minorHAnsi"/>
          <w:b/>
          <w:color w:val="000000"/>
        </w:rPr>
        <w:br/>
        <w:t>z siedzibą w Zabrzu przy ul. Wolności 274.</w:t>
      </w:r>
    </w:p>
    <w:p w:rsidR="00043BFA" w:rsidRPr="00BB6F69" w:rsidRDefault="00256B01" w:rsidP="00BB6F69">
      <w:pPr>
        <w:pBdr>
          <w:top w:val="nil"/>
          <w:left w:val="nil"/>
          <w:bottom w:val="nil"/>
          <w:right w:val="nil"/>
          <w:between w:val="nil"/>
        </w:pBdr>
        <w:spacing w:line="360" w:lineRule="auto"/>
        <w:rPr>
          <w:rFonts w:asciiTheme="minorHAnsi" w:eastAsia="Calibri" w:hAnsiTheme="minorHAnsi" w:cstheme="minorHAnsi"/>
          <w:b/>
          <w:color w:val="000000"/>
        </w:rPr>
      </w:pPr>
      <w:r w:rsidRPr="00BB6F69">
        <w:rPr>
          <w:rFonts w:asciiTheme="minorHAnsi" w:eastAsia="Calibri" w:hAnsiTheme="minorHAnsi" w:cstheme="minorHAnsi"/>
          <w:color w:val="000000"/>
        </w:rPr>
        <w:t xml:space="preserve">Decyzje, w oparciu o podane przez Wykonawcę/Zleceniobiorcę dane, nie są podejmowane w sposób zautomatyzowany. Dane osobowe będą przechowywane do przedawnienia ewentualnych roszczeń </w:t>
      </w:r>
      <w:r w:rsidRPr="00BB6F69">
        <w:rPr>
          <w:rFonts w:asciiTheme="minorHAnsi" w:eastAsia="Calibri" w:hAnsiTheme="minorHAnsi" w:cstheme="minorHAnsi"/>
          <w:color w:val="000000"/>
        </w:rPr>
        <w:br/>
        <w:t xml:space="preserve">i wykonania obowiązków wynikających z przepisów prawa. Odbiorcami danych osobowych Wykonawcy/Zleceniobiorcy mogą być osoby lub podmioty, którym zostanie udostępniona umowa, lub dokumentacja postępowania zakończonego podpisaniem niniejszej umowy, w oparciu o przepisy prawa lub w oparciu o obowiązujące u Zamawiającego procedury. Wykonawca/Zleceniobiorca ma prawo żądania dostępu do swych danych; ich sprostowania, przeniesienia oraz ograniczenia przetwarzania (z zastrzeżeniem przypadku, o którym mowa w art. 18 ust. 2 RODO). Ma również prawo do wniesienia skargi do organu nadzorczego w rozumieniu przepisów o ochronie danych osobowych w każdym przypadku zaistnienia podejrzenia że przetwarzanie jego danych osobowych następuje </w:t>
      </w:r>
      <w:r w:rsidRPr="00BB6F69">
        <w:rPr>
          <w:rFonts w:asciiTheme="minorHAnsi" w:eastAsia="Calibri" w:hAnsiTheme="minorHAnsi" w:cstheme="minorHAnsi"/>
          <w:color w:val="000000"/>
        </w:rPr>
        <w:br/>
        <w:t>z naruszeniem powszechnie obowiązujących przepisów prawa. W zakresie określonym w art. 17 ust. 3 lit. d) oraz e) RODO Wykonawcy/Zleceniobiorcy nie przysługuje prawo do usunięcia danych osobowych.</w:t>
      </w:r>
      <w:r w:rsidRPr="00BB6F69">
        <w:rPr>
          <w:rFonts w:asciiTheme="minorHAnsi" w:eastAsia="Calibri" w:hAnsiTheme="minorHAnsi" w:cstheme="minorHAnsi"/>
          <w:color w:val="000000"/>
        </w:rPr>
        <w:br/>
      </w:r>
      <w:r w:rsidRPr="00BB6F69">
        <w:rPr>
          <w:rFonts w:asciiTheme="minorHAnsi" w:eastAsia="Calibri" w:hAnsiTheme="minorHAnsi" w:cstheme="minorHAnsi"/>
          <w:color w:val="000000"/>
          <w:u w:val="single"/>
        </w:rPr>
        <w:t>Uwaga:</w:t>
      </w:r>
      <w:r w:rsidRPr="00BB6F69">
        <w:rPr>
          <w:rFonts w:asciiTheme="minorHAnsi" w:eastAsia="Calibri" w:hAnsiTheme="minorHAnsi" w:cstheme="minorHAnsi"/>
          <w:color w:val="000000"/>
        </w:rPr>
        <w:t xml:space="preserve"> Punkt ma zastosowanie jeśli Wykonawca/Zleceniobiorca jest osobą fizyczną lub osobą fizyczną prowadząca działalność gospodarczą lub działa przez pełnomocnika będącego osobą fizyczną lub członków organu zarządzającego będących osobami fizycznymi.</w:t>
      </w:r>
    </w:p>
    <w:p w:rsidR="00043BFA" w:rsidRPr="00BB6F69" w:rsidRDefault="00256B01" w:rsidP="00BB6F69">
      <w:pPr>
        <w:numPr>
          <w:ilvl w:val="0"/>
          <w:numId w:val="4"/>
        </w:numPr>
        <w:pBdr>
          <w:top w:val="nil"/>
          <w:left w:val="nil"/>
          <w:bottom w:val="nil"/>
          <w:right w:val="nil"/>
          <w:between w:val="nil"/>
        </w:pBdr>
        <w:spacing w:line="360" w:lineRule="auto"/>
        <w:ind w:left="0" w:hanging="426"/>
        <w:rPr>
          <w:rFonts w:asciiTheme="minorHAnsi" w:eastAsia="Calibri" w:hAnsiTheme="minorHAnsi" w:cstheme="minorHAnsi"/>
          <w:b/>
          <w:color w:val="000000"/>
        </w:rPr>
      </w:pPr>
      <w:r w:rsidRPr="00BB6F69">
        <w:rPr>
          <w:rFonts w:asciiTheme="minorHAnsi" w:eastAsia="Calibri" w:hAnsiTheme="minorHAnsi" w:cstheme="minorHAnsi"/>
          <w:color w:val="000000"/>
        </w:rPr>
        <w:t xml:space="preserve">Wykonawca/Zleceniobiorca oświadcza, że wypełnił, i w razie potrzeby będzie wypełniał, w imieniu Zamawiającego/Zleceniodawcy, ciążące na nim obowiązki informacyjne - przewidziane w art. 13 lub art. 14 RODO - wobec osób fizycznych i osób fizycznych prowadzących działalność gospodarczą </w:t>
      </w:r>
      <w:r w:rsidRPr="00BB6F69">
        <w:rPr>
          <w:rFonts w:asciiTheme="minorHAnsi" w:eastAsia="Calibri" w:hAnsiTheme="minorHAnsi" w:cstheme="minorHAnsi"/>
          <w:color w:val="000000"/>
        </w:rPr>
        <w:br/>
        <w:t xml:space="preserve">i pełnomocników będących osobami fizycznymi i członów organów zarządzających będących </w:t>
      </w:r>
      <w:r w:rsidRPr="00BB6F69">
        <w:rPr>
          <w:rFonts w:asciiTheme="minorHAnsi" w:eastAsia="Calibri" w:hAnsiTheme="minorHAnsi" w:cstheme="minorHAnsi"/>
          <w:color w:val="000000"/>
        </w:rPr>
        <w:lastRenderedPageBreak/>
        <w:t xml:space="preserve">osobami fizycznymi, od których dane osobowe bezpośrednio lub pośrednio pozyskał lub będzie pozyskiwał </w:t>
      </w:r>
      <w:r w:rsidRPr="00BB6F69">
        <w:rPr>
          <w:rFonts w:asciiTheme="minorHAnsi" w:eastAsia="Calibri" w:hAnsiTheme="minorHAnsi" w:cstheme="minorHAnsi"/>
          <w:color w:val="000000"/>
        </w:rPr>
        <w:br/>
        <w:t>w celu wykonania umowy, a które to dane przekazał lub przekaże Zamawiającemu/Zleceniodawcy.</w:t>
      </w:r>
    </w:p>
    <w:p w:rsidR="00043BFA" w:rsidRPr="00BB6F69" w:rsidRDefault="00256B01" w:rsidP="00BB6F69">
      <w:pPr>
        <w:numPr>
          <w:ilvl w:val="0"/>
          <w:numId w:val="4"/>
        </w:numPr>
        <w:pBdr>
          <w:top w:val="nil"/>
          <w:left w:val="nil"/>
          <w:bottom w:val="nil"/>
          <w:right w:val="nil"/>
          <w:between w:val="nil"/>
        </w:pBdr>
        <w:spacing w:line="360" w:lineRule="auto"/>
        <w:ind w:left="0" w:hanging="426"/>
        <w:rPr>
          <w:rFonts w:asciiTheme="minorHAnsi" w:eastAsia="Calibri" w:hAnsiTheme="minorHAnsi" w:cstheme="minorHAnsi"/>
          <w:b/>
          <w:color w:val="000000"/>
        </w:rPr>
      </w:pPr>
      <w:r w:rsidRPr="00BB6F69">
        <w:rPr>
          <w:rFonts w:asciiTheme="minorHAnsi" w:eastAsia="Calibri" w:hAnsiTheme="minorHAnsi" w:cstheme="minorHAnsi"/>
          <w:color w:val="000000"/>
        </w:rPr>
        <w:t xml:space="preserve">Jeśli Wykonawca/Zleceniobiorca nie przekazuje danych osobowych innych niż bezpośrednio jego dotyczących lub zachodzi wyłączenie stosowania obowiązku informacyjnego, stosownie do art. 13 ust 4 lub art. 14 ust. 5 RODO, to punkt takiego Wykonawcy/Zleceniobiorcy nie dotyczy.   </w:t>
      </w:r>
    </w:p>
    <w:p w:rsidR="00043BFA" w:rsidRPr="00BB6F69" w:rsidRDefault="00043BFA" w:rsidP="00BB6F69">
      <w:pPr>
        <w:tabs>
          <w:tab w:val="left" w:pos="142"/>
        </w:tabs>
        <w:spacing w:line="360" w:lineRule="auto"/>
        <w:rPr>
          <w:rFonts w:asciiTheme="minorHAnsi" w:eastAsia="Calibri" w:hAnsiTheme="minorHAnsi" w:cstheme="minorHAnsi"/>
        </w:rPr>
      </w:pPr>
    </w:p>
    <w:p w:rsidR="00043BFA" w:rsidRPr="00BB6F69" w:rsidRDefault="00256B01" w:rsidP="00BB6F69">
      <w:pPr>
        <w:spacing w:line="360" w:lineRule="auto"/>
        <w:ind w:right="4"/>
        <w:jc w:val="center"/>
        <w:rPr>
          <w:rFonts w:asciiTheme="minorHAnsi" w:eastAsia="Calibri" w:hAnsiTheme="minorHAnsi" w:cstheme="minorHAnsi"/>
          <w:b/>
        </w:rPr>
      </w:pPr>
      <w:r w:rsidRPr="00BB6F69">
        <w:rPr>
          <w:rFonts w:asciiTheme="minorHAnsi" w:eastAsia="Calibri" w:hAnsiTheme="minorHAnsi" w:cstheme="minorHAnsi"/>
          <w:b/>
        </w:rPr>
        <w:t>§ 12</w:t>
      </w:r>
    </w:p>
    <w:p w:rsidR="00043BFA" w:rsidRPr="00BB6F69" w:rsidRDefault="00256B01" w:rsidP="00BB6F69">
      <w:pPr>
        <w:pStyle w:val="Nagwek1"/>
        <w:spacing w:before="0" w:after="0" w:line="360" w:lineRule="auto"/>
        <w:ind w:left="-5"/>
        <w:jc w:val="center"/>
        <w:rPr>
          <w:rFonts w:asciiTheme="minorHAnsi" w:eastAsia="Calibri" w:hAnsiTheme="minorHAnsi" w:cstheme="minorHAnsi"/>
          <w:b w:val="0"/>
          <w:sz w:val="24"/>
          <w:szCs w:val="24"/>
        </w:rPr>
      </w:pPr>
      <w:r w:rsidRPr="00BB6F69">
        <w:rPr>
          <w:rFonts w:asciiTheme="minorHAnsi" w:eastAsia="Calibri" w:hAnsiTheme="minorHAnsi" w:cstheme="minorHAnsi"/>
          <w:sz w:val="24"/>
          <w:szCs w:val="24"/>
        </w:rPr>
        <w:t>Inne postanowienia umowy</w:t>
      </w:r>
    </w:p>
    <w:p w:rsidR="00043BFA" w:rsidRPr="00BB6F69" w:rsidRDefault="00256B01" w:rsidP="00BB6F69">
      <w:pPr>
        <w:widowControl w:val="0"/>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Ewentualne zmiany umowy będą sporządzone wyłącznie w formie pisemnego aneksu, pod rygorem nieważności tych zmian.</w:t>
      </w:r>
    </w:p>
    <w:p w:rsidR="00043BFA" w:rsidRPr="00BB6F69" w:rsidRDefault="00256B01" w:rsidP="00BB6F69">
      <w:pPr>
        <w:widowControl w:val="0"/>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W sprawach nieuregulowanych niniejszą umową mają zastosowanie obowiązujące przepisy Kodeksu cywilnego.</w:t>
      </w:r>
    </w:p>
    <w:p w:rsidR="00043BFA" w:rsidRPr="00BB6F69" w:rsidRDefault="00256B01" w:rsidP="00BB6F69">
      <w:pPr>
        <w:widowControl w:val="0"/>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Ewentualne spory, wynikłe w związku z realizacją przedmiotu umowy, strony zobowiązują się rozwiązywać w drodze wspólnych negocjacji, a w przypadku niemożności ustalenia kompromisu będą rozstrzygane przez Sąd właściwy dla siedziby Zamawiającego</w:t>
      </w:r>
    </w:p>
    <w:p w:rsidR="00043BFA" w:rsidRPr="00BB6F69" w:rsidRDefault="00256B01" w:rsidP="00BB6F69">
      <w:pPr>
        <w:widowControl w:val="0"/>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Wykonawca jest zobowiązany podać każdorazowo zmianę swojej siedziby, pod rygorem uznania korespondencji wysyłanej pod adres ostatnio znany Zamawiającemu, za skutecznie doręczoną.</w:t>
      </w:r>
    </w:p>
    <w:p w:rsidR="00043BFA" w:rsidRPr="00BB6F69" w:rsidRDefault="00256B01" w:rsidP="00BB6F69">
      <w:pPr>
        <w:widowControl w:val="0"/>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Ewentualne spory rozpatrywać będzie właściwy Sąd Powszechny właściwy dla Zamawiającego.</w:t>
      </w:r>
    </w:p>
    <w:p w:rsidR="00043BFA" w:rsidRPr="00BB6F69" w:rsidRDefault="00256B01" w:rsidP="00BB6F69">
      <w:pPr>
        <w:widowControl w:val="0"/>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BB6F69">
        <w:rPr>
          <w:rFonts w:asciiTheme="minorHAnsi" w:eastAsia="Calibri" w:hAnsiTheme="minorHAnsi" w:cstheme="minorHAnsi"/>
          <w:color w:val="000000"/>
        </w:rPr>
        <w:t>Umowę sporządzono w  dwóch  jednobrzmiących egzemplarzach – dwa dla Zamawiającego i jeden dla Wykonawcy.</w:t>
      </w:r>
    </w:p>
    <w:p w:rsidR="00043BFA" w:rsidRPr="00BB6F69" w:rsidRDefault="00043BFA" w:rsidP="00BB6F69">
      <w:pPr>
        <w:spacing w:after="105" w:line="360" w:lineRule="auto"/>
        <w:rPr>
          <w:rFonts w:asciiTheme="minorHAnsi" w:eastAsia="Calibri" w:hAnsiTheme="minorHAnsi" w:cstheme="minorHAnsi"/>
        </w:rPr>
      </w:pPr>
    </w:p>
    <w:p w:rsidR="00043BFA" w:rsidRPr="00BB6F69" w:rsidRDefault="00256B01" w:rsidP="00BB6F69">
      <w:pPr>
        <w:tabs>
          <w:tab w:val="center" w:pos="2124"/>
          <w:tab w:val="center" w:pos="2832"/>
          <w:tab w:val="center" w:pos="3540"/>
          <w:tab w:val="center" w:pos="4248"/>
          <w:tab w:val="center" w:pos="4956"/>
          <w:tab w:val="center" w:pos="5664"/>
          <w:tab w:val="center" w:pos="7154"/>
        </w:tabs>
        <w:spacing w:after="105" w:line="360" w:lineRule="auto"/>
        <w:ind w:left="-15"/>
        <w:rPr>
          <w:rFonts w:asciiTheme="minorHAnsi" w:eastAsia="Calibri" w:hAnsiTheme="minorHAnsi" w:cstheme="minorHAnsi"/>
        </w:rPr>
      </w:pPr>
      <w:bookmarkStart w:id="3" w:name="_heading=h.xqk2qw8iyh6x" w:colFirst="0" w:colLast="0"/>
      <w:bookmarkEnd w:id="3"/>
      <w:r w:rsidRPr="00BB6F69">
        <w:rPr>
          <w:rFonts w:asciiTheme="minorHAnsi" w:eastAsia="Calibri" w:hAnsiTheme="minorHAnsi" w:cstheme="minorHAnsi"/>
          <w:b/>
        </w:rPr>
        <w:t xml:space="preserve">WYKONAWCA: </w:t>
      </w:r>
      <w:r w:rsidRPr="00BB6F69">
        <w:rPr>
          <w:rFonts w:asciiTheme="minorHAnsi" w:eastAsia="Calibri" w:hAnsiTheme="minorHAnsi" w:cstheme="minorHAnsi"/>
          <w:b/>
        </w:rPr>
        <w:tab/>
        <w:t xml:space="preserve"> </w:t>
      </w:r>
      <w:r w:rsidRPr="00BB6F69">
        <w:rPr>
          <w:rFonts w:asciiTheme="minorHAnsi" w:eastAsia="Calibri" w:hAnsiTheme="minorHAnsi" w:cstheme="minorHAnsi"/>
          <w:b/>
        </w:rPr>
        <w:tab/>
        <w:t xml:space="preserve"> </w:t>
      </w:r>
      <w:r w:rsidRPr="00BB6F69">
        <w:rPr>
          <w:rFonts w:asciiTheme="minorHAnsi" w:eastAsia="Calibri" w:hAnsiTheme="minorHAnsi" w:cstheme="minorHAnsi"/>
          <w:b/>
        </w:rPr>
        <w:tab/>
        <w:t xml:space="preserve"> </w:t>
      </w:r>
      <w:r w:rsidRPr="00BB6F69">
        <w:rPr>
          <w:rFonts w:asciiTheme="minorHAnsi" w:eastAsia="Calibri" w:hAnsiTheme="minorHAnsi" w:cstheme="minorHAnsi"/>
          <w:b/>
        </w:rPr>
        <w:tab/>
        <w:t xml:space="preserve"> </w:t>
      </w:r>
      <w:r w:rsidRPr="00BB6F69">
        <w:rPr>
          <w:rFonts w:asciiTheme="minorHAnsi" w:eastAsia="Calibri" w:hAnsiTheme="minorHAnsi" w:cstheme="minorHAnsi"/>
          <w:b/>
        </w:rPr>
        <w:tab/>
        <w:t xml:space="preserve"> </w:t>
      </w:r>
      <w:r w:rsidRPr="00BB6F69">
        <w:rPr>
          <w:rFonts w:asciiTheme="minorHAnsi" w:eastAsia="Calibri" w:hAnsiTheme="minorHAnsi" w:cstheme="minorHAnsi"/>
          <w:b/>
        </w:rPr>
        <w:tab/>
        <w:t xml:space="preserve"> </w:t>
      </w:r>
      <w:r w:rsidRPr="00BB6F69">
        <w:rPr>
          <w:rFonts w:asciiTheme="minorHAnsi" w:eastAsia="Calibri" w:hAnsiTheme="minorHAnsi" w:cstheme="minorHAnsi"/>
          <w:b/>
        </w:rPr>
        <w:tab/>
        <w:t xml:space="preserve">ZAMAWIAJĄCY: </w:t>
      </w:r>
    </w:p>
    <w:sectPr w:rsidR="00043BFA" w:rsidRPr="00BB6F69">
      <w:headerReference w:type="default" r:id="rId8"/>
      <w:footerReference w:type="default" r:id="rId9"/>
      <w:headerReference w:type="first" r:id="rId10"/>
      <w:pgSz w:w="11906" w:h="16838"/>
      <w:pgMar w:top="1417" w:right="1417" w:bottom="1417" w:left="1417" w:header="708"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AE6" w:rsidRDefault="00B11AE6">
      <w:r>
        <w:separator/>
      </w:r>
    </w:p>
  </w:endnote>
  <w:endnote w:type="continuationSeparator" w:id="0">
    <w:p w:rsidR="00B11AE6" w:rsidRDefault="00B11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BFA" w:rsidRDefault="00256B01">
    <w:pPr>
      <w:jc w:val="right"/>
    </w:pPr>
    <w:r>
      <w:fldChar w:fldCharType="begin"/>
    </w:r>
    <w:r>
      <w:instrText>PAGE</w:instrText>
    </w:r>
    <w:r>
      <w:fldChar w:fldCharType="separate"/>
    </w:r>
    <w:r w:rsidR="0082370D">
      <w:rPr>
        <w:noProof/>
      </w:rPr>
      <w:t>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AE6" w:rsidRDefault="00B11AE6">
      <w:r>
        <w:separator/>
      </w:r>
    </w:p>
  </w:footnote>
  <w:footnote w:type="continuationSeparator" w:id="0">
    <w:p w:rsidR="00B11AE6" w:rsidRDefault="00B11A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BFA" w:rsidRDefault="00256B01">
    <w:pPr>
      <w:pBdr>
        <w:top w:val="nil"/>
        <w:left w:val="nil"/>
        <w:bottom w:val="nil"/>
        <w:right w:val="nil"/>
        <w:between w:val="nil"/>
      </w:pBdr>
      <w:tabs>
        <w:tab w:val="center" w:pos="4536"/>
        <w:tab w:val="right" w:pos="9072"/>
      </w:tabs>
      <w:rPr>
        <w:color w:val="000000"/>
      </w:rPr>
    </w:pPr>
    <w:r>
      <w:rPr>
        <w:noProof/>
        <w:color w:val="000000"/>
        <w:lang w:eastAsia="pl-PL" w:bidi="ar-SA"/>
      </w:rPr>
      <w:drawing>
        <wp:inline distT="0" distB="0" distL="0" distR="0">
          <wp:extent cx="5760720" cy="73469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p w:rsidR="00043BFA" w:rsidRDefault="00043BF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BFA" w:rsidRDefault="00256B01">
    <w:pPr>
      <w:pBdr>
        <w:top w:val="nil"/>
        <w:left w:val="nil"/>
        <w:bottom w:val="nil"/>
        <w:right w:val="nil"/>
        <w:between w:val="nil"/>
      </w:pBdr>
      <w:tabs>
        <w:tab w:val="center" w:pos="4536"/>
        <w:tab w:val="right" w:pos="9072"/>
      </w:tabs>
      <w:rPr>
        <w:rFonts w:eastAsia="Liberation Serif" w:cs="Liberation Serif"/>
        <w:color w:val="000000"/>
      </w:rPr>
    </w:pPr>
    <w:r>
      <w:rPr>
        <w:rFonts w:eastAsia="Liberation Serif" w:cs="Liberation Serif"/>
        <w:noProof/>
        <w:color w:val="000000"/>
        <w:lang w:eastAsia="pl-PL" w:bidi="ar-SA"/>
      </w:rPr>
      <w:drawing>
        <wp:inline distT="0" distB="0" distL="0" distR="0">
          <wp:extent cx="5760720" cy="73469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411"/>
    <w:multiLevelType w:val="multilevel"/>
    <w:tmpl w:val="7968F6AC"/>
    <w:lvl w:ilvl="0">
      <w:start w:val="1"/>
      <w:numFmt w:val="lowerLetter"/>
      <w:lvlText w:val="%1)"/>
      <w:lvlJc w:val="left"/>
      <w:pPr>
        <w:ind w:left="1023" w:hanging="360"/>
      </w:pPr>
    </w:lvl>
    <w:lvl w:ilvl="1">
      <w:start w:val="1"/>
      <w:numFmt w:val="lowerLetter"/>
      <w:lvlText w:val="%2."/>
      <w:lvlJc w:val="left"/>
      <w:pPr>
        <w:ind w:left="1743" w:hanging="360"/>
      </w:pPr>
    </w:lvl>
    <w:lvl w:ilvl="2">
      <w:start w:val="1"/>
      <w:numFmt w:val="lowerRoman"/>
      <w:lvlText w:val="%3."/>
      <w:lvlJc w:val="right"/>
      <w:pPr>
        <w:ind w:left="2463" w:hanging="180"/>
      </w:pPr>
    </w:lvl>
    <w:lvl w:ilvl="3">
      <w:start w:val="1"/>
      <w:numFmt w:val="decimal"/>
      <w:lvlText w:val="%4."/>
      <w:lvlJc w:val="left"/>
      <w:pPr>
        <w:ind w:left="3183" w:hanging="360"/>
      </w:pPr>
    </w:lvl>
    <w:lvl w:ilvl="4">
      <w:start w:val="1"/>
      <w:numFmt w:val="lowerLetter"/>
      <w:lvlText w:val="%5."/>
      <w:lvlJc w:val="left"/>
      <w:pPr>
        <w:ind w:left="3903" w:hanging="360"/>
      </w:pPr>
    </w:lvl>
    <w:lvl w:ilvl="5">
      <w:start w:val="1"/>
      <w:numFmt w:val="lowerRoman"/>
      <w:lvlText w:val="%6."/>
      <w:lvlJc w:val="right"/>
      <w:pPr>
        <w:ind w:left="4623" w:hanging="180"/>
      </w:pPr>
    </w:lvl>
    <w:lvl w:ilvl="6">
      <w:start w:val="1"/>
      <w:numFmt w:val="decimal"/>
      <w:lvlText w:val="%7."/>
      <w:lvlJc w:val="left"/>
      <w:pPr>
        <w:ind w:left="5343" w:hanging="360"/>
      </w:pPr>
    </w:lvl>
    <w:lvl w:ilvl="7">
      <w:start w:val="1"/>
      <w:numFmt w:val="lowerLetter"/>
      <w:lvlText w:val="%8."/>
      <w:lvlJc w:val="left"/>
      <w:pPr>
        <w:ind w:left="6063" w:hanging="360"/>
      </w:pPr>
    </w:lvl>
    <w:lvl w:ilvl="8">
      <w:start w:val="1"/>
      <w:numFmt w:val="lowerRoman"/>
      <w:lvlText w:val="%9."/>
      <w:lvlJc w:val="right"/>
      <w:pPr>
        <w:ind w:left="6783" w:hanging="180"/>
      </w:pPr>
    </w:lvl>
  </w:abstractNum>
  <w:abstractNum w:abstractNumId="1" w15:restartNumberingAfterBreak="0">
    <w:nsid w:val="10A719AD"/>
    <w:multiLevelType w:val="multilevel"/>
    <w:tmpl w:val="7660A0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E44EA9"/>
    <w:multiLevelType w:val="multilevel"/>
    <w:tmpl w:val="C5500512"/>
    <w:lvl w:ilvl="0">
      <w:start w:val="1"/>
      <w:numFmt w:val="bullet"/>
      <w:lvlText w:val="−"/>
      <w:lvlJc w:val="left"/>
      <w:pPr>
        <w:ind w:left="768" w:hanging="360"/>
      </w:pPr>
      <w:rPr>
        <w:rFonts w:ascii="Times New Roman" w:eastAsia="Times New Roman" w:hAnsi="Times New Roman" w:cs="Times New Roman"/>
        <w:color w:val="000000"/>
      </w:rPr>
    </w:lvl>
    <w:lvl w:ilvl="1">
      <w:start w:val="1"/>
      <w:numFmt w:val="bullet"/>
      <w:lvlText w:val="o"/>
      <w:lvlJc w:val="left"/>
      <w:pPr>
        <w:ind w:left="1488" w:hanging="360"/>
      </w:pPr>
      <w:rPr>
        <w:rFonts w:ascii="Courier New" w:eastAsia="Courier New" w:hAnsi="Courier New" w:cs="Courier New"/>
      </w:rPr>
    </w:lvl>
    <w:lvl w:ilvl="2">
      <w:start w:val="1"/>
      <w:numFmt w:val="bullet"/>
      <w:lvlText w:val="▪"/>
      <w:lvlJc w:val="left"/>
      <w:pPr>
        <w:ind w:left="2208" w:hanging="360"/>
      </w:pPr>
      <w:rPr>
        <w:rFonts w:ascii="Noto Sans Symbols" w:eastAsia="Noto Sans Symbols" w:hAnsi="Noto Sans Symbols" w:cs="Noto Sans Symbols"/>
      </w:rPr>
    </w:lvl>
    <w:lvl w:ilvl="3">
      <w:start w:val="1"/>
      <w:numFmt w:val="bullet"/>
      <w:lvlText w:val="●"/>
      <w:lvlJc w:val="left"/>
      <w:pPr>
        <w:ind w:left="2928" w:hanging="360"/>
      </w:pPr>
      <w:rPr>
        <w:rFonts w:ascii="Noto Sans Symbols" w:eastAsia="Noto Sans Symbols" w:hAnsi="Noto Sans Symbols" w:cs="Noto Sans Symbols"/>
      </w:rPr>
    </w:lvl>
    <w:lvl w:ilvl="4">
      <w:start w:val="1"/>
      <w:numFmt w:val="bullet"/>
      <w:lvlText w:val="o"/>
      <w:lvlJc w:val="left"/>
      <w:pPr>
        <w:ind w:left="3648" w:hanging="360"/>
      </w:pPr>
      <w:rPr>
        <w:rFonts w:ascii="Courier New" w:eastAsia="Courier New" w:hAnsi="Courier New" w:cs="Courier New"/>
      </w:rPr>
    </w:lvl>
    <w:lvl w:ilvl="5">
      <w:start w:val="1"/>
      <w:numFmt w:val="bullet"/>
      <w:lvlText w:val="▪"/>
      <w:lvlJc w:val="left"/>
      <w:pPr>
        <w:ind w:left="4368" w:hanging="360"/>
      </w:pPr>
      <w:rPr>
        <w:rFonts w:ascii="Noto Sans Symbols" w:eastAsia="Noto Sans Symbols" w:hAnsi="Noto Sans Symbols" w:cs="Noto Sans Symbols"/>
      </w:rPr>
    </w:lvl>
    <w:lvl w:ilvl="6">
      <w:start w:val="1"/>
      <w:numFmt w:val="bullet"/>
      <w:lvlText w:val="●"/>
      <w:lvlJc w:val="left"/>
      <w:pPr>
        <w:ind w:left="5088" w:hanging="360"/>
      </w:pPr>
      <w:rPr>
        <w:rFonts w:ascii="Noto Sans Symbols" w:eastAsia="Noto Sans Symbols" w:hAnsi="Noto Sans Symbols" w:cs="Noto Sans Symbols"/>
      </w:rPr>
    </w:lvl>
    <w:lvl w:ilvl="7">
      <w:start w:val="1"/>
      <w:numFmt w:val="bullet"/>
      <w:lvlText w:val="o"/>
      <w:lvlJc w:val="left"/>
      <w:pPr>
        <w:ind w:left="5808" w:hanging="360"/>
      </w:pPr>
      <w:rPr>
        <w:rFonts w:ascii="Courier New" w:eastAsia="Courier New" w:hAnsi="Courier New" w:cs="Courier New"/>
      </w:rPr>
    </w:lvl>
    <w:lvl w:ilvl="8">
      <w:start w:val="1"/>
      <w:numFmt w:val="bullet"/>
      <w:lvlText w:val="▪"/>
      <w:lvlJc w:val="left"/>
      <w:pPr>
        <w:ind w:left="6528" w:hanging="360"/>
      </w:pPr>
      <w:rPr>
        <w:rFonts w:ascii="Noto Sans Symbols" w:eastAsia="Noto Sans Symbols" w:hAnsi="Noto Sans Symbols" w:cs="Noto Sans Symbols"/>
      </w:rPr>
    </w:lvl>
  </w:abstractNum>
  <w:abstractNum w:abstractNumId="3" w15:restartNumberingAfterBreak="0">
    <w:nsid w:val="173459AC"/>
    <w:multiLevelType w:val="multilevel"/>
    <w:tmpl w:val="BDA864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F37EFA"/>
    <w:multiLevelType w:val="multilevel"/>
    <w:tmpl w:val="A2D4111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E65BEF"/>
    <w:multiLevelType w:val="multilevel"/>
    <w:tmpl w:val="59E2BCA0"/>
    <w:lvl w:ilvl="0">
      <w:start w:val="1"/>
      <w:numFmt w:val="decimal"/>
      <w:lvlText w:val="%1."/>
      <w:lvlJc w:val="left"/>
      <w:pPr>
        <w:ind w:left="360" w:hanging="360"/>
      </w:pPr>
      <w:rPr>
        <w:rFonts w:ascii="Calibri" w:eastAsia="Calibri" w:hAnsi="Calibri" w:cs="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5044107"/>
    <w:multiLevelType w:val="multilevel"/>
    <w:tmpl w:val="CE72A3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EE56A8"/>
    <w:multiLevelType w:val="multilevel"/>
    <w:tmpl w:val="414C58D0"/>
    <w:lvl w:ilvl="0">
      <w:start w:val="1"/>
      <w:numFmt w:val="decimal"/>
      <w:lvlText w:val="%1."/>
      <w:lvlJc w:val="left"/>
      <w:pPr>
        <w:ind w:left="370" w:hanging="360"/>
      </w:pPr>
    </w:lvl>
    <w:lvl w:ilvl="1">
      <w:start w:val="1"/>
      <w:numFmt w:val="lowerLetter"/>
      <w:lvlText w:val="%2."/>
      <w:lvlJc w:val="left"/>
      <w:pPr>
        <w:ind w:left="1090" w:hanging="360"/>
      </w:pPr>
    </w:lvl>
    <w:lvl w:ilvl="2">
      <w:start w:val="1"/>
      <w:numFmt w:val="lowerRoman"/>
      <w:lvlText w:val="%3."/>
      <w:lvlJc w:val="right"/>
      <w:pPr>
        <w:ind w:left="1810" w:hanging="180"/>
      </w:pPr>
    </w:lvl>
    <w:lvl w:ilvl="3">
      <w:start w:val="1"/>
      <w:numFmt w:val="decimal"/>
      <w:lvlText w:val="%4."/>
      <w:lvlJc w:val="left"/>
      <w:pPr>
        <w:ind w:left="2530" w:hanging="360"/>
      </w:pPr>
    </w:lvl>
    <w:lvl w:ilvl="4">
      <w:start w:val="1"/>
      <w:numFmt w:val="lowerLetter"/>
      <w:lvlText w:val="%5."/>
      <w:lvlJc w:val="left"/>
      <w:pPr>
        <w:ind w:left="3250" w:hanging="360"/>
      </w:pPr>
    </w:lvl>
    <w:lvl w:ilvl="5">
      <w:start w:val="1"/>
      <w:numFmt w:val="lowerRoman"/>
      <w:lvlText w:val="%6."/>
      <w:lvlJc w:val="right"/>
      <w:pPr>
        <w:ind w:left="3970" w:hanging="180"/>
      </w:pPr>
    </w:lvl>
    <w:lvl w:ilvl="6">
      <w:start w:val="1"/>
      <w:numFmt w:val="decimal"/>
      <w:lvlText w:val="%7."/>
      <w:lvlJc w:val="left"/>
      <w:pPr>
        <w:ind w:left="4690" w:hanging="360"/>
      </w:pPr>
    </w:lvl>
    <w:lvl w:ilvl="7">
      <w:start w:val="1"/>
      <w:numFmt w:val="lowerLetter"/>
      <w:lvlText w:val="%8."/>
      <w:lvlJc w:val="left"/>
      <w:pPr>
        <w:ind w:left="5410" w:hanging="360"/>
      </w:pPr>
    </w:lvl>
    <w:lvl w:ilvl="8">
      <w:start w:val="1"/>
      <w:numFmt w:val="lowerRoman"/>
      <w:lvlText w:val="%9."/>
      <w:lvlJc w:val="right"/>
      <w:pPr>
        <w:ind w:left="6130" w:hanging="180"/>
      </w:pPr>
    </w:lvl>
  </w:abstractNum>
  <w:abstractNum w:abstractNumId="8" w15:restartNumberingAfterBreak="0">
    <w:nsid w:val="3C0428C3"/>
    <w:multiLevelType w:val="multilevel"/>
    <w:tmpl w:val="119272F4"/>
    <w:lvl w:ilvl="0">
      <w:start w:val="1"/>
      <w:numFmt w:val="decimal"/>
      <w:lvlText w:val="%1."/>
      <w:lvlJc w:val="left"/>
      <w:pPr>
        <w:ind w:left="710" w:hanging="360"/>
      </w:pPr>
      <w:rPr>
        <w:b w:val="0"/>
        <w:color w:val="000000"/>
      </w:rPr>
    </w:lvl>
    <w:lvl w:ilvl="1">
      <w:start w:val="1"/>
      <w:numFmt w:val="lowerLetter"/>
      <w:lvlText w:val="%2."/>
      <w:lvlJc w:val="left"/>
      <w:pPr>
        <w:ind w:left="1430" w:hanging="360"/>
      </w:pPr>
    </w:lvl>
    <w:lvl w:ilvl="2">
      <w:start w:val="1"/>
      <w:numFmt w:val="lowerRoman"/>
      <w:lvlText w:val="%3."/>
      <w:lvlJc w:val="right"/>
      <w:pPr>
        <w:ind w:left="2150" w:hanging="180"/>
      </w:pPr>
    </w:lvl>
    <w:lvl w:ilvl="3">
      <w:start w:val="1"/>
      <w:numFmt w:val="decimal"/>
      <w:lvlText w:val="%4."/>
      <w:lvlJc w:val="left"/>
      <w:pPr>
        <w:ind w:left="2870" w:hanging="360"/>
      </w:pPr>
    </w:lvl>
    <w:lvl w:ilvl="4">
      <w:start w:val="1"/>
      <w:numFmt w:val="lowerLetter"/>
      <w:lvlText w:val="%5."/>
      <w:lvlJc w:val="left"/>
      <w:pPr>
        <w:ind w:left="3590" w:hanging="360"/>
      </w:pPr>
    </w:lvl>
    <w:lvl w:ilvl="5">
      <w:start w:val="1"/>
      <w:numFmt w:val="lowerRoman"/>
      <w:lvlText w:val="%6."/>
      <w:lvlJc w:val="right"/>
      <w:pPr>
        <w:ind w:left="4310" w:hanging="180"/>
      </w:pPr>
    </w:lvl>
    <w:lvl w:ilvl="6">
      <w:start w:val="1"/>
      <w:numFmt w:val="decimal"/>
      <w:lvlText w:val="%7."/>
      <w:lvlJc w:val="left"/>
      <w:pPr>
        <w:ind w:left="5030" w:hanging="360"/>
      </w:pPr>
    </w:lvl>
    <w:lvl w:ilvl="7">
      <w:start w:val="1"/>
      <w:numFmt w:val="lowerLetter"/>
      <w:lvlText w:val="%8."/>
      <w:lvlJc w:val="left"/>
      <w:pPr>
        <w:ind w:left="5750" w:hanging="360"/>
      </w:pPr>
    </w:lvl>
    <w:lvl w:ilvl="8">
      <w:start w:val="1"/>
      <w:numFmt w:val="lowerRoman"/>
      <w:lvlText w:val="%9."/>
      <w:lvlJc w:val="right"/>
      <w:pPr>
        <w:ind w:left="6470" w:hanging="180"/>
      </w:pPr>
    </w:lvl>
  </w:abstractNum>
  <w:abstractNum w:abstractNumId="9" w15:restartNumberingAfterBreak="0">
    <w:nsid w:val="3CA4152D"/>
    <w:multiLevelType w:val="multilevel"/>
    <w:tmpl w:val="1F24FE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EB143DE"/>
    <w:multiLevelType w:val="multilevel"/>
    <w:tmpl w:val="BC14FA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F1C594D"/>
    <w:multiLevelType w:val="multilevel"/>
    <w:tmpl w:val="2A544DE8"/>
    <w:lvl w:ilvl="0">
      <w:start w:val="1"/>
      <w:numFmt w:val="lowerLetter"/>
      <w:lvlText w:val="%1)"/>
      <w:lvlJc w:val="left"/>
      <w:pPr>
        <w:ind w:left="720" w:hanging="360"/>
      </w:pPr>
    </w:lvl>
    <w:lvl w:ilvl="1">
      <w:start w:val="1"/>
      <w:numFmt w:val="lowerLetter"/>
      <w:lvlText w:val="%2)"/>
      <w:lvlJc w:val="left"/>
      <w:pPr>
        <w:ind w:left="1440" w:hanging="360"/>
      </w:pPr>
    </w:lvl>
    <w:lvl w:ilvl="2">
      <w:start w:val="22"/>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5773848"/>
    <w:multiLevelType w:val="multilevel"/>
    <w:tmpl w:val="E63665B6"/>
    <w:lvl w:ilvl="0">
      <w:start w:val="1"/>
      <w:numFmt w:val="decimal"/>
      <w:lvlText w:val="%1."/>
      <w:lvlJc w:val="left"/>
      <w:pPr>
        <w:ind w:left="247" w:hanging="247"/>
      </w:pPr>
      <w:rPr>
        <w:rFonts w:ascii="Calibri" w:eastAsia="Calibri" w:hAnsi="Calibri" w:cs="Calibri"/>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Arial" w:eastAsia="Arial" w:hAnsi="Arial" w:cs="Arial"/>
        <w:b w:val="0"/>
        <w:i w:val="0"/>
        <w:strike w:val="0"/>
        <w:color w:val="000000"/>
        <w:sz w:val="22"/>
        <w:szCs w:val="22"/>
        <w:u w:val="none"/>
        <w:shd w:val="clear" w:color="auto" w:fill="auto"/>
        <w:vertAlign w:val="baseline"/>
      </w:rPr>
    </w:lvl>
    <w:lvl w:ilvl="3">
      <w:start w:val="1"/>
      <w:numFmt w:val="decimal"/>
      <w:lvlText w:val="%4"/>
      <w:lvlJc w:val="left"/>
      <w:pPr>
        <w:ind w:left="2520" w:hanging="2520"/>
      </w:pPr>
      <w:rPr>
        <w:rFonts w:ascii="Arial" w:eastAsia="Arial" w:hAnsi="Arial" w:cs="Arial"/>
        <w:b w:val="0"/>
        <w:i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Arial" w:eastAsia="Arial" w:hAnsi="Arial" w:cs="Arial"/>
        <w:b w:val="0"/>
        <w:i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Arial" w:eastAsia="Arial" w:hAnsi="Arial" w:cs="Arial"/>
        <w:b w:val="0"/>
        <w:i w:val="0"/>
        <w:strike w:val="0"/>
        <w:color w:val="000000"/>
        <w:sz w:val="22"/>
        <w:szCs w:val="22"/>
        <w:u w:val="none"/>
        <w:shd w:val="clear" w:color="auto" w:fill="auto"/>
        <w:vertAlign w:val="baseline"/>
      </w:rPr>
    </w:lvl>
    <w:lvl w:ilvl="6">
      <w:start w:val="1"/>
      <w:numFmt w:val="decimal"/>
      <w:lvlText w:val="%7"/>
      <w:lvlJc w:val="left"/>
      <w:pPr>
        <w:ind w:left="4680" w:hanging="4680"/>
      </w:pPr>
      <w:rPr>
        <w:rFonts w:ascii="Arial" w:eastAsia="Arial" w:hAnsi="Arial" w:cs="Arial"/>
        <w:b w:val="0"/>
        <w:i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Arial" w:eastAsia="Arial" w:hAnsi="Arial" w:cs="Arial"/>
        <w:b w:val="0"/>
        <w:i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Arial" w:eastAsia="Arial" w:hAnsi="Arial" w:cs="Arial"/>
        <w:b w:val="0"/>
        <w:i w:val="0"/>
        <w:strike w:val="0"/>
        <w:color w:val="000000"/>
        <w:sz w:val="22"/>
        <w:szCs w:val="22"/>
        <w:u w:val="none"/>
        <w:shd w:val="clear" w:color="auto" w:fill="auto"/>
        <w:vertAlign w:val="baseline"/>
      </w:rPr>
    </w:lvl>
  </w:abstractNum>
  <w:abstractNum w:abstractNumId="13" w15:restartNumberingAfterBreak="0">
    <w:nsid w:val="4FFD70FD"/>
    <w:multiLevelType w:val="multilevel"/>
    <w:tmpl w:val="F252C8EC"/>
    <w:lvl w:ilvl="0">
      <w:start w:val="1"/>
      <w:numFmt w:val="decimal"/>
      <w:lvlText w:val="%1."/>
      <w:lvlJc w:val="left"/>
      <w:pPr>
        <w:ind w:left="720" w:hanging="360"/>
      </w:pPr>
      <w:rPr>
        <w:b w:val="0"/>
        <w:color w:val="000000"/>
      </w:rPr>
    </w:lvl>
    <w:lvl w:ilvl="1">
      <w:start w:val="1"/>
      <w:numFmt w:val="decimal"/>
      <w:lvlText w:val="%2)"/>
      <w:lvlJc w:val="left"/>
      <w:pPr>
        <w:ind w:left="72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5794874"/>
    <w:multiLevelType w:val="multilevel"/>
    <w:tmpl w:val="9E98BDB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563E51DA"/>
    <w:multiLevelType w:val="multilevel"/>
    <w:tmpl w:val="CE04124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95613EB"/>
    <w:multiLevelType w:val="multilevel"/>
    <w:tmpl w:val="B4B06E4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5BD82C6C"/>
    <w:multiLevelType w:val="multilevel"/>
    <w:tmpl w:val="E26870A6"/>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8" w15:restartNumberingAfterBreak="0">
    <w:nsid w:val="5C003A75"/>
    <w:multiLevelType w:val="multilevel"/>
    <w:tmpl w:val="97F8AE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EA76861"/>
    <w:multiLevelType w:val="multilevel"/>
    <w:tmpl w:val="46245DAA"/>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FA1263"/>
    <w:multiLevelType w:val="multilevel"/>
    <w:tmpl w:val="2A72CD3C"/>
    <w:lvl w:ilvl="0">
      <w:start w:val="1"/>
      <w:numFmt w:val="bullet"/>
      <w:lvlText w:val="−"/>
      <w:lvlJc w:val="left"/>
      <w:pPr>
        <w:ind w:left="1068" w:hanging="360"/>
      </w:pPr>
      <w:rPr>
        <w:rFonts w:ascii="Times New Roman" w:eastAsia="Times New Roman" w:hAnsi="Times New Roman" w:cs="Times New Roman"/>
        <w:color w:val="000000"/>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num w:numId="1">
    <w:abstractNumId w:val="13"/>
  </w:num>
  <w:num w:numId="2">
    <w:abstractNumId w:val="14"/>
  </w:num>
  <w:num w:numId="3">
    <w:abstractNumId w:val="12"/>
  </w:num>
  <w:num w:numId="4">
    <w:abstractNumId w:val="8"/>
  </w:num>
  <w:num w:numId="5">
    <w:abstractNumId w:val="9"/>
  </w:num>
  <w:num w:numId="6">
    <w:abstractNumId w:val="6"/>
  </w:num>
  <w:num w:numId="7">
    <w:abstractNumId w:val="5"/>
  </w:num>
  <w:num w:numId="8">
    <w:abstractNumId w:val="18"/>
  </w:num>
  <w:num w:numId="9">
    <w:abstractNumId w:val="10"/>
  </w:num>
  <w:num w:numId="10">
    <w:abstractNumId w:val="15"/>
  </w:num>
  <w:num w:numId="11">
    <w:abstractNumId w:val="7"/>
  </w:num>
  <w:num w:numId="12">
    <w:abstractNumId w:val="11"/>
  </w:num>
  <w:num w:numId="13">
    <w:abstractNumId w:val="1"/>
  </w:num>
  <w:num w:numId="14">
    <w:abstractNumId w:val="19"/>
  </w:num>
  <w:num w:numId="15">
    <w:abstractNumId w:val="20"/>
  </w:num>
  <w:num w:numId="16">
    <w:abstractNumId w:val="2"/>
  </w:num>
  <w:num w:numId="17">
    <w:abstractNumId w:val="0"/>
  </w:num>
  <w:num w:numId="18">
    <w:abstractNumId w:val="16"/>
  </w:num>
  <w:num w:numId="19">
    <w:abstractNumId w:val="17"/>
  </w:num>
  <w:num w:numId="20">
    <w:abstractNumId w:val="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BFA"/>
    <w:rsid w:val="00014F57"/>
    <w:rsid w:val="00043BFA"/>
    <w:rsid w:val="001A6BFF"/>
    <w:rsid w:val="001D50E6"/>
    <w:rsid w:val="00256B01"/>
    <w:rsid w:val="00601594"/>
    <w:rsid w:val="006E0EEC"/>
    <w:rsid w:val="0082370D"/>
    <w:rsid w:val="008579A7"/>
    <w:rsid w:val="00A711E2"/>
    <w:rsid w:val="00B11AE6"/>
    <w:rsid w:val="00BB6F69"/>
    <w:rsid w:val="00D07FDB"/>
    <w:rsid w:val="00DA3331"/>
    <w:rsid w:val="00E2122A"/>
    <w:rsid w:val="00EB65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8B45E"/>
  <w15:docId w15:val="{56D1F61F-0C33-4173-8AEC-7386A197D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7BCC"/>
    <w:pPr>
      <w:suppressAutoHyphens/>
    </w:pPr>
    <w:rPr>
      <w:rFonts w:eastAsia="SimSun" w:cs="Mangal"/>
      <w:kern w:val="2"/>
      <w:lang w:eastAsia="zh-CN" w:bidi="hi-IN"/>
    </w:rPr>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uiPriority w:val="9"/>
    <w:unhideWhenUsed/>
    <w:qFormat/>
    <w:rsid w:val="00A22290"/>
    <w:pPr>
      <w:keepNext/>
      <w:tabs>
        <w:tab w:val="left" w:leader="dot" w:pos="3259"/>
      </w:tabs>
      <w:spacing w:line="276" w:lineRule="auto"/>
      <w:ind w:right="120"/>
      <w:jc w:val="center"/>
      <w:outlineLvl w:val="6"/>
    </w:pPr>
    <w:rPr>
      <w:rFonts w:asciiTheme="minorHAnsi" w:hAnsiTheme="minorHAnsi" w:cstheme="minorHAnsi"/>
      <w:b/>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Nagwek">
    <w:name w:val="header"/>
    <w:aliases w:val="Nagłówek strony nieparzystej,Nagłówek strony"/>
    <w:basedOn w:val="Normal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basedOn w:val="Normalny"/>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
    <w:basedOn w:val="Normalny"/>
    <w:link w:val="AkapitzlistZnak"/>
    <w:uiPriority w:val="1"/>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basedOn w:val="Normalny"/>
    <w:uiPriority w:val="99"/>
    <w:unhideWhenUsed/>
    <w:rsid w:val="00C47BCC"/>
    <w:pPr>
      <w:spacing w:before="100" w:beforeAutospacing="1" w:after="142" w:line="288" w:lineRule="auto"/>
    </w:pPr>
    <w:rPr>
      <w:rFonts w:ascii="Times New Roman" w:eastAsia="Times New Roman" w:hAnsi="Times New Roman" w:cs="Times New Roman"/>
      <w:color w:val="000000"/>
      <w:lang w:eastAsia="pl-PL"/>
    </w:rPr>
  </w:style>
  <w:style w:type="paragraph" w:customStyle="1" w:styleId="Zawartotabeli">
    <w:name w:val="Zawartość tabeli"/>
    <w:basedOn w:val="Normalny"/>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basedOn w:val="Normalny"/>
    <w:link w:val="Teksttreci"/>
    <w:uiPriority w:val="99"/>
    <w:rsid w:val="00C47BCC"/>
    <w:pPr>
      <w:widowControl w:val="0"/>
      <w:shd w:val="clear" w:color="auto" w:fill="FFFFFF"/>
      <w:suppressAutoHyphens w:val="0"/>
      <w:spacing w:before="540" w:line="508" w:lineRule="exact"/>
      <w:ind w:hanging="440"/>
    </w:pPr>
    <w:rPr>
      <w:rFonts w:ascii="Times New Roman" w:eastAsiaTheme="minorHAnsi" w:hAnsi="Times New Roman" w:cs="Times New Roman"/>
      <w:kern w:val="0"/>
      <w:sz w:val="20"/>
      <w:szCs w:val="20"/>
      <w:lang w:eastAsia="en-US" w:bidi="ar-SA"/>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1"/>
    <w:qFormat/>
    <w:rsid w:val="00C47BCC"/>
    <w:rPr>
      <w:rFonts w:ascii="Liberation Serif" w:eastAsia="SimSun" w:hAnsi="Liberation Serif" w:cs="Mangal"/>
      <w:kern w:val="2"/>
      <w:sz w:val="24"/>
      <w:szCs w:val="24"/>
      <w:lang w:val="en-US" w:eastAsia="zh-CN" w:bidi="hi-IN"/>
    </w:rPr>
  </w:style>
  <w:style w:type="paragraph" w:styleId="Tekstpodstawowy">
    <w:name w:val="Body Text"/>
    <w:basedOn w:val="Normalny"/>
    <w:link w:val="TekstpodstawowyZnak"/>
    <w:uiPriority w:val="99"/>
    <w:unhideWhenUsed/>
    <w:rsid w:val="00C47BCC"/>
    <w:pPr>
      <w:widowControl w:val="0"/>
      <w:suppressAutoHyphens w:val="0"/>
      <w:spacing w:after="120"/>
    </w:pPr>
    <w:rPr>
      <w:rFonts w:ascii="Courier New" w:eastAsia="Times New Roman" w:hAnsi="Courier New" w:cs="Courier New"/>
      <w:color w:val="000000"/>
      <w:kern w:val="0"/>
      <w:lang w:eastAsia="pl-PL" w:bidi="ar-SA"/>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basedOn w:val="Normalny"/>
    <w:link w:val="Tekstpodstawowywcity3Znak"/>
    <w:uiPriority w:val="99"/>
    <w:unhideWhenUsed/>
    <w:rsid w:val="00C47BCC"/>
    <w:pPr>
      <w:suppressAutoHyphens w:val="0"/>
      <w:spacing w:after="120"/>
      <w:ind w:left="283"/>
    </w:pPr>
    <w:rPr>
      <w:rFonts w:ascii="Times New Roman" w:eastAsia="Times New Roman" w:hAnsi="Times New Roman" w:cs="Times New Roman"/>
      <w:kern w:val="0"/>
      <w:sz w:val="16"/>
      <w:szCs w:val="16"/>
      <w:lang w:eastAsia="pl-PL" w:bidi="ar-SA"/>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basedOn w:val="Normalny"/>
    <w:qFormat/>
    <w:rsid w:val="00C47BCC"/>
    <w:pPr>
      <w:suppressAutoHyphens w:val="0"/>
      <w:contextualSpacing/>
      <w:jc w:val="both"/>
    </w:pPr>
    <w:rPr>
      <w:rFonts w:ascii="Arial" w:eastAsia="Times New Roman" w:hAnsi="Arial" w:cs="Arial"/>
      <w:bCs/>
      <w:iCs/>
      <w:kern w:val="0"/>
      <w:szCs w:val="20"/>
      <w:lang w:eastAsia="pl-PL" w:bidi="ar-SA"/>
    </w:rPr>
  </w:style>
  <w:style w:type="paragraph" w:styleId="Tekstpodstawowy2">
    <w:name w:val="Body Text 2"/>
    <w:basedOn w:val="Normalny"/>
    <w:link w:val="Tekstpodstawowy2Znak"/>
    <w:uiPriority w:val="99"/>
    <w:unhideWhenUsed/>
    <w:rsid w:val="00C47BCC"/>
    <w:pPr>
      <w:suppressAutoHyphens w:val="0"/>
      <w:spacing w:after="120" w:line="480" w:lineRule="auto"/>
    </w:pPr>
    <w:rPr>
      <w:rFonts w:ascii="Times New Roman" w:eastAsia="Times New Roman" w:hAnsi="Times New Roman" w:cs="Times New Roman"/>
      <w:kern w:val="0"/>
      <w:lang w:eastAsia="pl-PL" w:bidi="ar-SA"/>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basedOn w:val="Normalny"/>
    <w:link w:val="pktZnak"/>
    <w:qFormat/>
    <w:rsid w:val="00C47BCC"/>
    <w:pPr>
      <w:suppressAutoHyphens w:val="0"/>
      <w:spacing w:before="60" w:after="60"/>
      <w:ind w:left="851" w:hanging="295"/>
      <w:jc w:val="both"/>
    </w:pPr>
    <w:rPr>
      <w:rFonts w:ascii="Times New Roman" w:eastAsia="Times New Roman" w:hAnsi="Times New Roman" w:cs="Times New Roman"/>
      <w:kern w:val="0"/>
      <w:szCs w:val="20"/>
      <w:lang w:val="x-none" w:eastAsia="x-none" w:bidi="ar-SA"/>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basedOn w:val="Normalny"/>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basedOn w:val="Normalny"/>
    <w:rsid w:val="0009259D"/>
    <w:pPr>
      <w:suppressAutoHyphens w:val="0"/>
      <w:spacing w:before="100" w:beforeAutospacing="1" w:after="100" w:afterAutospacing="1"/>
    </w:pPr>
    <w:rPr>
      <w:rFonts w:ascii="Times New Roman" w:eastAsia="Times New Roman" w:hAnsi="Times New Roman" w:cs="Times New Roman"/>
      <w:kern w:val="0"/>
      <w:lang w:eastAsia="pl-PL" w:bidi="ar-SA"/>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2760"/>
    <w:rPr>
      <w:rFonts w:ascii="Segoe UI" w:hAnsi="Segoe UI"/>
      <w:sz w:val="18"/>
      <w:szCs w:val="16"/>
    </w:rPr>
  </w:style>
  <w:style w:type="character" w:customStyle="1" w:styleId="TekstdymkaZnak">
    <w:name w:val="Tekst dymka Znak"/>
    <w:basedOn w:val="Domylnaczcionkaakapitu"/>
    <w:link w:val="Tekstdymka"/>
    <w:uiPriority w:val="99"/>
    <w:semiHidden/>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1"/>
    <w:tblPr>
      <w:tblStyleRowBandSize w:val="1"/>
      <w:tblStyleColBandSize w:val="1"/>
      <w:tblCellMar>
        <w:left w:w="115" w:type="dxa"/>
        <w:right w:w="115" w:type="dxa"/>
      </w:tblCellMar>
    </w:tblPr>
  </w:style>
  <w:style w:type="paragraph" w:customStyle="1" w:styleId="paragraphscxw214559356bcx0">
    <w:name w:val="paragraph scxw214559356 bcx0"/>
    <w:basedOn w:val="Normalny"/>
    <w:rsid w:val="00C42689"/>
    <w:pPr>
      <w:suppressAutoHyphens w:val="0"/>
      <w:spacing w:before="100" w:beforeAutospacing="1" w:after="100" w:afterAutospacing="1"/>
    </w:pPr>
    <w:rPr>
      <w:rFonts w:ascii="Times New Roman" w:eastAsia="Times New Roman" w:hAnsi="Times New Roman" w:cs="Times New Roman"/>
      <w:kern w:val="0"/>
      <w:lang w:eastAsia="pl-PL" w:bidi="ar-SA"/>
    </w:rPr>
  </w:style>
  <w:style w:type="character" w:customStyle="1" w:styleId="eopscxw214559356bcx0">
    <w:name w:val="eop scxw214559356 bcx0"/>
    <w:basedOn w:val="Domylnaczcionkaakapitu"/>
    <w:rsid w:val="00C42689"/>
  </w:style>
  <w:style w:type="character" w:customStyle="1" w:styleId="normaltextrunscxw214559356bcx0">
    <w:name w:val="normaltextrun scxw214559356 bcx0"/>
    <w:basedOn w:val="Domylnaczcionkaakapitu"/>
    <w:rsid w:val="00C42689"/>
  </w:style>
  <w:style w:type="character" w:customStyle="1" w:styleId="Teksttreci2">
    <w:name w:val="Tekst treści (2)_"/>
    <w:basedOn w:val="Domylnaczcionkaakapitu"/>
    <w:link w:val="Teksttreci20"/>
    <w:uiPriority w:val="99"/>
    <w:rsid w:val="00C42689"/>
    <w:rPr>
      <w:rFonts w:ascii="Times New Roman" w:hAnsi="Times New Roman" w:cs="Times New Roman"/>
      <w:b/>
      <w:bCs/>
      <w:sz w:val="20"/>
      <w:szCs w:val="20"/>
      <w:shd w:val="clear" w:color="auto" w:fill="FFFFFF"/>
    </w:rPr>
  </w:style>
  <w:style w:type="character" w:customStyle="1" w:styleId="Nagwek30">
    <w:name w:val="Nagłówek #3_"/>
    <w:basedOn w:val="Domylnaczcionkaakapitu"/>
    <w:link w:val="Nagwek31"/>
    <w:uiPriority w:val="99"/>
    <w:rsid w:val="00C42689"/>
    <w:rPr>
      <w:rFonts w:ascii="Times New Roman" w:hAnsi="Times New Roman" w:cs="Times New Roman"/>
      <w:sz w:val="20"/>
      <w:szCs w:val="20"/>
      <w:shd w:val="clear" w:color="auto" w:fill="FFFFFF"/>
    </w:rPr>
  </w:style>
  <w:style w:type="character" w:customStyle="1" w:styleId="TeksttreciOdstpy-1pt">
    <w:name w:val="Tekst treści + Odstępy -1 pt"/>
    <w:basedOn w:val="Teksttreci"/>
    <w:uiPriority w:val="99"/>
    <w:rsid w:val="00C42689"/>
    <w:rPr>
      <w:rFonts w:ascii="Times New Roman" w:hAnsi="Times New Roman" w:cs="Times New Roman"/>
      <w:spacing w:val="-20"/>
      <w:sz w:val="20"/>
      <w:szCs w:val="20"/>
      <w:shd w:val="clear" w:color="auto" w:fill="FFFFFF"/>
      <w:lang w:val="en-US" w:eastAsia="en-US"/>
    </w:rPr>
  </w:style>
  <w:style w:type="character" w:customStyle="1" w:styleId="Nagwek20">
    <w:name w:val="Nagłówek #2_"/>
    <w:basedOn w:val="Domylnaczcionkaakapitu"/>
    <w:link w:val="Nagwek21"/>
    <w:uiPriority w:val="99"/>
    <w:rsid w:val="00C42689"/>
    <w:rPr>
      <w:rFonts w:ascii="Times New Roman" w:hAnsi="Times New Roman" w:cs="Times New Roman"/>
      <w:b/>
      <w:bCs/>
      <w:sz w:val="20"/>
      <w:szCs w:val="20"/>
      <w:shd w:val="clear" w:color="auto" w:fill="FFFFFF"/>
    </w:rPr>
  </w:style>
  <w:style w:type="character" w:customStyle="1" w:styleId="Nagwek24">
    <w:name w:val="Nagłówek #2 (4)_"/>
    <w:basedOn w:val="Domylnaczcionkaakapitu"/>
    <w:link w:val="Nagwek240"/>
    <w:uiPriority w:val="99"/>
    <w:rsid w:val="00C42689"/>
    <w:rPr>
      <w:rFonts w:ascii="Times New Roman" w:hAnsi="Times New Roman" w:cs="Times New Roman"/>
      <w:sz w:val="20"/>
      <w:szCs w:val="20"/>
      <w:shd w:val="clear" w:color="auto" w:fill="FFFFFF"/>
    </w:rPr>
  </w:style>
  <w:style w:type="character" w:customStyle="1" w:styleId="Nagwek25">
    <w:name w:val="Nagłówek #2 (5)_"/>
    <w:basedOn w:val="Domylnaczcionkaakapitu"/>
    <w:link w:val="Nagwek250"/>
    <w:uiPriority w:val="99"/>
    <w:rsid w:val="00C42689"/>
    <w:rPr>
      <w:rFonts w:ascii="Calibri" w:hAnsi="Calibri" w:cs="Calibri"/>
      <w:spacing w:val="60"/>
      <w:shd w:val="clear" w:color="auto" w:fill="FFFFFF"/>
    </w:rPr>
  </w:style>
  <w:style w:type="character" w:customStyle="1" w:styleId="Nagwek10">
    <w:name w:val="Nagłówek #1_"/>
    <w:basedOn w:val="Domylnaczcionkaakapitu"/>
    <w:link w:val="Nagwek11"/>
    <w:uiPriority w:val="99"/>
    <w:rsid w:val="00C42689"/>
    <w:rPr>
      <w:rFonts w:ascii="Times New Roman" w:hAnsi="Times New Roman" w:cs="Times New Roman"/>
      <w:sz w:val="20"/>
      <w:szCs w:val="20"/>
      <w:shd w:val="clear" w:color="auto" w:fill="FFFFFF"/>
    </w:rPr>
  </w:style>
  <w:style w:type="paragraph" w:customStyle="1" w:styleId="Teksttreci20">
    <w:name w:val="Tekst treści (2)"/>
    <w:basedOn w:val="Normalny"/>
    <w:link w:val="Teksttreci2"/>
    <w:uiPriority w:val="99"/>
    <w:rsid w:val="00C42689"/>
    <w:pPr>
      <w:widowControl w:val="0"/>
      <w:shd w:val="clear" w:color="auto" w:fill="FFFFFF"/>
      <w:suppressAutoHyphens w:val="0"/>
      <w:spacing w:after="540" w:line="240" w:lineRule="atLeast"/>
      <w:ind w:hanging="380"/>
      <w:jc w:val="center"/>
    </w:pPr>
    <w:rPr>
      <w:rFonts w:ascii="Times New Roman" w:eastAsia="Liberation Serif" w:hAnsi="Times New Roman" w:cs="Times New Roman"/>
      <w:b/>
      <w:bCs/>
      <w:kern w:val="0"/>
      <w:sz w:val="20"/>
      <w:szCs w:val="20"/>
      <w:lang w:eastAsia="pl-PL" w:bidi="ar-SA"/>
    </w:rPr>
  </w:style>
  <w:style w:type="paragraph" w:customStyle="1" w:styleId="Nagwek31">
    <w:name w:val="Nagłówek #3"/>
    <w:basedOn w:val="Normalny"/>
    <w:link w:val="Nagwek30"/>
    <w:uiPriority w:val="99"/>
    <w:rsid w:val="00C42689"/>
    <w:pPr>
      <w:widowControl w:val="0"/>
      <w:shd w:val="clear" w:color="auto" w:fill="FFFFFF"/>
      <w:suppressAutoHyphens w:val="0"/>
      <w:spacing w:line="252" w:lineRule="exact"/>
      <w:jc w:val="center"/>
      <w:outlineLvl w:val="2"/>
    </w:pPr>
    <w:rPr>
      <w:rFonts w:ascii="Times New Roman" w:eastAsia="Liberation Serif" w:hAnsi="Times New Roman" w:cs="Times New Roman"/>
      <w:kern w:val="0"/>
      <w:sz w:val="20"/>
      <w:szCs w:val="20"/>
      <w:lang w:eastAsia="pl-PL" w:bidi="ar-SA"/>
    </w:rPr>
  </w:style>
  <w:style w:type="paragraph" w:customStyle="1" w:styleId="Nagwek21">
    <w:name w:val="Nagłówek #2"/>
    <w:basedOn w:val="Normalny"/>
    <w:link w:val="Nagwek20"/>
    <w:uiPriority w:val="99"/>
    <w:rsid w:val="00C42689"/>
    <w:pPr>
      <w:widowControl w:val="0"/>
      <w:shd w:val="clear" w:color="auto" w:fill="FFFFFF"/>
      <w:suppressAutoHyphens w:val="0"/>
      <w:spacing w:before="240" w:line="274" w:lineRule="exact"/>
      <w:jc w:val="center"/>
      <w:outlineLvl w:val="1"/>
    </w:pPr>
    <w:rPr>
      <w:rFonts w:ascii="Times New Roman" w:eastAsia="Liberation Serif" w:hAnsi="Times New Roman" w:cs="Times New Roman"/>
      <w:b/>
      <w:bCs/>
      <w:kern w:val="0"/>
      <w:sz w:val="20"/>
      <w:szCs w:val="20"/>
      <w:lang w:eastAsia="pl-PL" w:bidi="ar-SA"/>
    </w:rPr>
  </w:style>
  <w:style w:type="paragraph" w:customStyle="1" w:styleId="Nagwek240">
    <w:name w:val="Nagłówek #2 (4)"/>
    <w:basedOn w:val="Normalny"/>
    <w:link w:val="Nagwek24"/>
    <w:uiPriority w:val="99"/>
    <w:rsid w:val="00C42689"/>
    <w:pPr>
      <w:widowControl w:val="0"/>
      <w:shd w:val="clear" w:color="auto" w:fill="FFFFFF"/>
      <w:suppressAutoHyphens w:val="0"/>
      <w:spacing w:before="300" w:line="274" w:lineRule="exact"/>
      <w:jc w:val="center"/>
      <w:outlineLvl w:val="1"/>
    </w:pPr>
    <w:rPr>
      <w:rFonts w:ascii="Times New Roman" w:eastAsia="Liberation Serif" w:hAnsi="Times New Roman" w:cs="Times New Roman"/>
      <w:kern w:val="0"/>
      <w:sz w:val="20"/>
      <w:szCs w:val="20"/>
      <w:lang w:eastAsia="pl-PL" w:bidi="ar-SA"/>
    </w:rPr>
  </w:style>
  <w:style w:type="paragraph" w:customStyle="1" w:styleId="Nagwek250">
    <w:name w:val="Nagłówek #2 (5)"/>
    <w:basedOn w:val="Normalny"/>
    <w:link w:val="Nagwek25"/>
    <w:uiPriority w:val="99"/>
    <w:rsid w:val="00C42689"/>
    <w:pPr>
      <w:widowControl w:val="0"/>
      <w:shd w:val="clear" w:color="auto" w:fill="FFFFFF"/>
      <w:suppressAutoHyphens w:val="0"/>
      <w:spacing w:line="274" w:lineRule="exact"/>
      <w:jc w:val="center"/>
      <w:outlineLvl w:val="1"/>
    </w:pPr>
    <w:rPr>
      <w:rFonts w:ascii="Calibri" w:eastAsia="Liberation Serif" w:hAnsi="Calibri" w:cs="Calibri"/>
      <w:spacing w:val="60"/>
      <w:kern w:val="0"/>
      <w:lang w:eastAsia="pl-PL" w:bidi="ar-SA"/>
    </w:rPr>
  </w:style>
  <w:style w:type="paragraph" w:customStyle="1" w:styleId="Nagwek11">
    <w:name w:val="Nagłówek #1"/>
    <w:basedOn w:val="Normalny"/>
    <w:link w:val="Nagwek10"/>
    <w:uiPriority w:val="99"/>
    <w:rsid w:val="00C42689"/>
    <w:pPr>
      <w:widowControl w:val="0"/>
      <w:shd w:val="clear" w:color="auto" w:fill="FFFFFF"/>
      <w:suppressAutoHyphens w:val="0"/>
      <w:spacing w:before="300" w:line="274" w:lineRule="exact"/>
      <w:jc w:val="center"/>
      <w:outlineLvl w:val="0"/>
    </w:pPr>
    <w:rPr>
      <w:rFonts w:ascii="Times New Roman" w:eastAsia="Liberation Serif" w:hAnsi="Times New Roman" w:cs="Times New Roman"/>
      <w:kern w:val="0"/>
      <w:sz w:val="20"/>
      <w:szCs w:val="20"/>
      <w:lang w:eastAsia="pl-PL" w:bidi="ar-SA"/>
    </w:rPr>
  </w:style>
  <w:style w:type="character" w:customStyle="1" w:styleId="Nagwek7Znak">
    <w:name w:val="Nagłówek 7 Znak"/>
    <w:basedOn w:val="Domylnaczcionkaakapitu"/>
    <w:link w:val="Nagwek7"/>
    <w:uiPriority w:val="9"/>
    <w:rsid w:val="00A22290"/>
    <w:rPr>
      <w:rFonts w:asciiTheme="minorHAnsi" w:eastAsia="SimSun" w:hAnsiTheme="minorHAnsi" w:cstheme="minorHAnsi"/>
      <w:b/>
      <w:color w:val="000000"/>
      <w:kern w:val="2"/>
      <w:sz w:val="22"/>
      <w:szCs w:val="22"/>
      <w:lang w:val="pl-PL" w:eastAsia="zh-CN" w:bidi="hi-IN"/>
    </w:rPr>
  </w:style>
  <w:style w:type="paragraph" w:styleId="Tekstpodstawowywcity2">
    <w:name w:val="Body Text Indent 2"/>
    <w:basedOn w:val="Normalny"/>
    <w:link w:val="Tekstpodstawowywcity2Znak"/>
    <w:uiPriority w:val="99"/>
    <w:semiHidden/>
    <w:unhideWhenUsed/>
    <w:rsid w:val="009646CC"/>
    <w:pPr>
      <w:spacing w:after="120" w:line="480" w:lineRule="auto"/>
      <w:ind w:left="283"/>
    </w:pPr>
    <w:rPr>
      <w:szCs w:val="21"/>
    </w:rPr>
  </w:style>
  <w:style w:type="character" w:customStyle="1" w:styleId="Tekstpodstawowywcity2Znak">
    <w:name w:val="Tekst podstawowy wcięty 2 Znak"/>
    <w:basedOn w:val="Domylnaczcionkaakapitu"/>
    <w:link w:val="Tekstpodstawowywcity2"/>
    <w:uiPriority w:val="99"/>
    <w:semiHidden/>
    <w:rsid w:val="009646CC"/>
    <w:rPr>
      <w:rFonts w:eastAsia="SimSun" w:cs="Mangal"/>
      <w:kern w:val="2"/>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gLHGeyV6PJ4dPNiAG3NTeFCFtA==">CgMxLjAyD2lkLjUxcGN3NjF6M2s0NzIJaC4xZm9iOXRlMg5oLnhxazJxdzhpeWg2eDgAciExMVNZTDFmaVFQX3Q5TnlZb0lCdXJSUjBWSjl1UmUxczk=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2383</Words>
  <Characters>14300</Characters>
  <Application>Microsoft Office Word</Application>
  <DocSecurity>0</DocSecurity>
  <Lines>119</Lines>
  <Paragraphs>33</Paragraphs>
  <ScaleCrop>false</ScaleCrop>
  <Company/>
  <LinksUpToDate>false</LinksUpToDate>
  <CharactersWithSpaces>16650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dc:creator>
  <cp:lastModifiedBy>Anna Kochel</cp:lastModifiedBy>
  <cp:revision>11</cp:revision>
  <dcterms:created xsi:type="dcterms:W3CDTF">2025-04-01T10:48:00Z</dcterms:created>
  <dcterms:modified xsi:type="dcterms:W3CDTF">2025-07-24T19:32:00Z</dcterms:modified>
</cp:coreProperties>
</file>